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2039EC" w14:textId="77777777" w:rsidR="00A94291" w:rsidRPr="001F3BDA" w:rsidRDefault="00A94291">
      <w:pPr>
        <w:rPr>
          <w:rFonts w:ascii="Arial" w:hAnsi="Arial" w:cs="Arial"/>
          <w:sz w:val="22"/>
          <w:szCs w:val="22"/>
        </w:rPr>
      </w:pPr>
    </w:p>
    <w:p w14:paraId="1E5B078D" w14:textId="77777777" w:rsidR="00F9425C" w:rsidRPr="001F3BDA" w:rsidRDefault="00A94291" w:rsidP="00823A21">
      <w:pPr>
        <w:pStyle w:val="berschrift1"/>
        <w:numPr>
          <w:ilvl w:val="0"/>
          <w:numId w:val="9"/>
        </w:numPr>
        <w:ind w:left="709" w:hanging="709"/>
        <w:jc w:val="left"/>
        <w:rPr>
          <w:rFonts w:ascii="Arial" w:hAnsi="Arial" w:cs="Arial"/>
          <w:szCs w:val="24"/>
        </w:rPr>
      </w:pPr>
      <w:bookmarkStart w:id="0" w:name="_Toc456940393"/>
      <w:r w:rsidRPr="001F3BDA">
        <w:rPr>
          <w:rFonts w:ascii="Arial" w:hAnsi="Arial" w:cs="Arial"/>
          <w:szCs w:val="24"/>
        </w:rPr>
        <w:t>Vertragsunterlagen</w:t>
      </w:r>
      <w:bookmarkEnd w:id="0"/>
    </w:p>
    <w:p w14:paraId="253D6698" w14:textId="77777777" w:rsidR="00A94291" w:rsidRPr="001F3BDA" w:rsidRDefault="00A94291" w:rsidP="00823A21">
      <w:pPr>
        <w:pStyle w:val="berschrift2"/>
        <w:numPr>
          <w:ilvl w:val="0"/>
          <w:numId w:val="4"/>
        </w:numPr>
        <w:spacing w:before="120" w:after="120"/>
        <w:ind w:left="142" w:hanging="142"/>
        <w:rPr>
          <w:rFonts w:ascii="Arial" w:hAnsi="Arial" w:cs="Arial"/>
          <w:sz w:val="22"/>
          <w:szCs w:val="22"/>
        </w:rPr>
      </w:pPr>
      <w:bookmarkStart w:id="1" w:name="_Toc456940394"/>
      <w:r w:rsidRPr="001F3BDA">
        <w:rPr>
          <w:rFonts w:ascii="Arial" w:hAnsi="Arial" w:cs="Arial"/>
          <w:sz w:val="22"/>
          <w:szCs w:val="22"/>
        </w:rPr>
        <w:t>Allgemeine Vertragsbedingungen</w:t>
      </w:r>
      <w:bookmarkEnd w:id="1"/>
    </w:p>
    <w:p w14:paraId="3F959BCD" w14:textId="77777777" w:rsidR="00A94291" w:rsidRPr="001F3BDA" w:rsidRDefault="00A94291" w:rsidP="00EE15F6">
      <w:pPr>
        <w:spacing w:before="120" w:after="120"/>
        <w:jc w:val="both"/>
        <w:rPr>
          <w:rFonts w:ascii="Arial" w:hAnsi="Arial" w:cs="Arial"/>
          <w:sz w:val="22"/>
          <w:szCs w:val="22"/>
        </w:rPr>
      </w:pPr>
      <w:r w:rsidRPr="001F3BDA">
        <w:rPr>
          <w:rFonts w:ascii="Arial" w:hAnsi="Arial" w:cs="Arial"/>
          <w:sz w:val="22"/>
          <w:szCs w:val="22"/>
        </w:rPr>
        <w:t xml:space="preserve">Die Allgemeinen Vertragsbedingungen für die Ausführung von Leistungen (VOL/B) in der bei Vertragsabschluss gültigen Fassung sind Bestandteil des Vertrags. Auf § 1 Nr. 2 VOL/B wird hinsichtlich der Geltung von Vertragsbestandteilen verwiesen. </w:t>
      </w:r>
    </w:p>
    <w:p w14:paraId="6986E55B" w14:textId="5B819DE4" w:rsidR="006B54F4" w:rsidRPr="001F3BDA" w:rsidRDefault="00A94291" w:rsidP="00EE15F6">
      <w:pPr>
        <w:jc w:val="both"/>
        <w:rPr>
          <w:rFonts w:ascii="Arial" w:hAnsi="Arial" w:cs="Arial"/>
          <w:sz w:val="22"/>
          <w:szCs w:val="22"/>
        </w:rPr>
      </w:pPr>
      <w:r w:rsidRPr="001F3BDA">
        <w:rPr>
          <w:rFonts w:ascii="Arial" w:hAnsi="Arial" w:cs="Arial"/>
          <w:sz w:val="22"/>
          <w:szCs w:val="22"/>
        </w:rPr>
        <w:t>Allgemeine Geschäfts- oder Lieferbedingungen des Auftragnehmers werden weder ganz noch zu Teilen in den Vertrag einbezogen. Dies gilt auch dann, wenn sich der Auftragnehmer im zukünftigen Geschäftsverkehr darauf bezieht oder darauf hinweist.</w:t>
      </w:r>
      <w:r w:rsidR="00C45E5B">
        <w:rPr>
          <w:rFonts w:ascii="Arial" w:hAnsi="Arial" w:cs="Arial"/>
          <w:sz w:val="22"/>
          <w:szCs w:val="22"/>
        </w:rPr>
        <w:t xml:space="preserve"> Das abzuschließende Vertragswerk ist der EVB-IT </w:t>
      </w:r>
      <w:r w:rsidR="00482991">
        <w:rPr>
          <w:rFonts w:ascii="Arial" w:hAnsi="Arial" w:cs="Arial"/>
          <w:sz w:val="22"/>
          <w:szCs w:val="22"/>
        </w:rPr>
        <w:t>Typ B.</w:t>
      </w:r>
    </w:p>
    <w:p w14:paraId="7719C4BF" w14:textId="77777777" w:rsidR="00A94291" w:rsidRPr="001F3BDA" w:rsidRDefault="00A94291" w:rsidP="00EE15F6">
      <w:pPr>
        <w:jc w:val="both"/>
        <w:rPr>
          <w:rFonts w:ascii="Arial" w:hAnsi="Arial" w:cs="Arial"/>
          <w:sz w:val="22"/>
          <w:szCs w:val="22"/>
        </w:rPr>
      </w:pPr>
      <w:r w:rsidRPr="001F3BDA">
        <w:rPr>
          <w:rFonts w:ascii="Arial" w:hAnsi="Arial" w:cs="Arial"/>
          <w:sz w:val="22"/>
          <w:szCs w:val="22"/>
        </w:rPr>
        <w:t xml:space="preserve"> </w:t>
      </w:r>
    </w:p>
    <w:p w14:paraId="329DDAC9" w14:textId="77777777" w:rsidR="008B4E54" w:rsidRPr="001F3BDA" w:rsidRDefault="008B4E54" w:rsidP="00EE15F6">
      <w:pPr>
        <w:jc w:val="both"/>
        <w:rPr>
          <w:rFonts w:ascii="Arial" w:hAnsi="Arial" w:cs="Arial"/>
          <w:sz w:val="22"/>
          <w:szCs w:val="22"/>
        </w:rPr>
      </w:pPr>
    </w:p>
    <w:p w14:paraId="6CDF0D2F" w14:textId="77777777" w:rsidR="00796611" w:rsidRPr="001F3BDA" w:rsidRDefault="00A94291" w:rsidP="00823A21">
      <w:pPr>
        <w:pStyle w:val="berschrift2"/>
        <w:numPr>
          <w:ilvl w:val="0"/>
          <w:numId w:val="5"/>
        </w:numPr>
        <w:spacing w:line="288" w:lineRule="auto"/>
        <w:rPr>
          <w:rFonts w:ascii="Arial" w:hAnsi="Arial" w:cs="Arial"/>
          <w:b/>
          <w:bCs/>
          <w:szCs w:val="24"/>
        </w:rPr>
      </w:pPr>
      <w:bookmarkStart w:id="2" w:name="_Toc456940395"/>
      <w:r w:rsidRPr="001F3BDA">
        <w:rPr>
          <w:rFonts w:ascii="Arial" w:hAnsi="Arial" w:cs="Arial"/>
          <w:b/>
          <w:szCs w:val="24"/>
        </w:rPr>
        <w:t>Besondere Vertragsbedingungen</w:t>
      </w:r>
      <w:bookmarkEnd w:id="2"/>
    </w:p>
    <w:p w14:paraId="4409BECF" w14:textId="77777777" w:rsidR="00A94291" w:rsidRPr="001F3BDA" w:rsidRDefault="00A94291" w:rsidP="00823A21">
      <w:pPr>
        <w:pStyle w:val="berschrift2"/>
        <w:numPr>
          <w:ilvl w:val="1"/>
          <w:numId w:val="6"/>
        </w:numPr>
        <w:spacing w:line="288" w:lineRule="auto"/>
        <w:rPr>
          <w:rFonts w:ascii="Arial" w:hAnsi="Arial" w:cs="Arial"/>
          <w:bCs/>
          <w:sz w:val="22"/>
          <w:szCs w:val="22"/>
        </w:rPr>
      </w:pPr>
      <w:bookmarkStart w:id="3" w:name="_Toc456940396"/>
      <w:r w:rsidRPr="001F3BDA">
        <w:rPr>
          <w:rFonts w:ascii="Arial" w:hAnsi="Arial" w:cs="Arial"/>
          <w:bCs/>
          <w:sz w:val="22"/>
          <w:szCs w:val="22"/>
        </w:rPr>
        <w:t>Umfang der Leistung, Vertragslaufzeit</w:t>
      </w:r>
      <w:bookmarkEnd w:id="3"/>
    </w:p>
    <w:p w14:paraId="44E9D30E" w14:textId="77777777" w:rsidR="00203D52" w:rsidRPr="001F3BDA" w:rsidRDefault="00203D52" w:rsidP="00ED46AE">
      <w:pPr>
        <w:rPr>
          <w:rFonts w:ascii="Arial" w:hAnsi="Arial" w:cs="Arial"/>
          <w:sz w:val="22"/>
          <w:szCs w:val="22"/>
        </w:rPr>
      </w:pPr>
    </w:p>
    <w:p w14:paraId="52047DF7" w14:textId="1E4B2BB0" w:rsidR="00A94291" w:rsidRDefault="00203D52" w:rsidP="00823A21">
      <w:pPr>
        <w:pStyle w:val="Textkrper3"/>
        <w:jc w:val="left"/>
        <w:rPr>
          <w:bCs w:val="0"/>
          <w:szCs w:val="22"/>
        </w:rPr>
      </w:pPr>
      <w:r w:rsidRPr="001F3BDA">
        <w:rPr>
          <w:bCs w:val="0"/>
          <w:szCs w:val="22"/>
        </w:rPr>
        <w:t>Gegenstand der Leistung</w:t>
      </w:r>
      <w:r w:rsidR="00157CD2">
        <w:rPr>
          <w:bCs w:val="0"/>
          <w:szCs w:val="22"/>
        </w:rPr>
        <w:t xml:space="preserve"> ist </w:t>
      </w:r>
      <w:r w:rsidR="00F251B7">
        <w:rPr>
          <w:bCs w:val="0"/>
          <w:szCs w:val="22"/>
        </w:rPr>
        <w:t xml:space="preserve">die </w:t>
      </w:r>
      <w:r w:rsidR="00F251B7" w:rsidRPr="001F3BDA">
        <w:rPr>
          <w:bCs w:val="0"/>
          <w:szCs w:val="22"/>
        </w:rPr>
        <w:t>Lieferung</w:t>
      </w:r>
      <w:r w:rsidR="00157CD2">
        <w:rPr>
          <w:bCs w:val="0"/>
          <w:szCs w:val="22"/>
        </w:rPr>
        <w:t xml:space="preserve"> </w:t>
      </w:r>
    </w:p>
    <w:p w14:paraId="7ED43FD2" w14:textId="77777777" w:rsidR="00823A21" w:rsidRDefault="00823A21" w:rsidP="00823A21">
      <w:pPr>
        <w:pStyle w:val="Textkrper3"/>
        <w:jc w:val="left"/>
        <w:rPr>
          <w:bCs w:val="0"/>
          <w:szCs w:val="22"/>
        </w:rPr>
      </w:pPr>
    </w:p>
    <w:p w14:paraId="73A63DC1" w14:textId="77777777" w:rsidR="00823A21" w:rsidRPr="00823A21" w:rsidRDefault="00823A21" w:rsidP="00823A21">
      <w:pPr>
        <w:pStyle w:val="Textkrper3"/>
        <w:jc w:val="left"/>
        <w:rPr>
          <w:bCs w:val="0"/>
          <w:szCs w:val="22"/>
        </w:rPr>
      </w:pPr>
      <w:r>
        <w:rPr>
          <w:rFonts w:cs="Segoe UI"/>
          <w:color w:val="374151"/>
        </w:rPr>
        <w:t>B</w:t>
      </w:r>
      <w:r w:rsidRPr="00823A21">
        <w:rPr>
          <w:bCs w:val="0"/>
          <w:szCs w:val="22"/>
        </w:rPr>
        <w:t>eschaffung Software-Lizenzen:</w:t>
      </w:r>
    </w:p>
    <w:p w14:paraId="4B9BFF96" w14:textId="691392D1" w:rsidR="00823A21" w:rsidRPr="00823A21" w:rsidRDefault="00823A21" w:rsidP="00823A21">
      <w:pPr>
        <w:pStyle w:val="Textkrper3"/>
        <w:numPr>
          <w:ilvl w:val="0"/>
          <w:numId w:val="12"/>
        </w:numPr>
        <w:jc w:val="left"/>
        <w:rPr>
          <w:bCs w:val="0"/>
          <w:szCs w:val="22"/>
        </w:rPr>
      </w:pPr>
      <w:r w:rsidRPr="00823A21">
        <w:rPr>
          <w:bCs w:val="0"/>
          <w:szCs w:val="22"/>
        </w:rPr>
        <w:t>Los 1- VEEAM</w:t>
      </w:r>
      <w:r w:rsidR="00F251B7">
        <w:rPr>
          <w:bCs w:val="0"/>
          <w:szCs w:val="22"/>
        </w:rPr>
        <w:t xml:space="preserve"> (</w:t>
      </w:r>
      <w:r w:rsidR="00F251B7" w:rsidRPr="00F251B7">
        <w:rPr>
          <w:bCs w:val="0"/>
          <w:szCs w:val="22"/>
        </w:rPr>
        <w:t>Laufzeit: 31.12.2026 - 31.12.2031</w:t>
      </w:r>
      <w:r w:rsidR="00F251B7">
        <w:rPr>
          <w:bCs w:val="0"/>
          <w:szCs w:val="22"/>
        </w:rPr>
        <w:t>)</w:t>
      </w:r>
    </w:p>
    <w:p w14:paraId="3AA8FBAD" w14:textId="77777777" w:rsidR="00823A21" w:rsidRPr="00823A21" w:rsidRDefault="00823A21" w:rsidP="00823A21">
      <w:pPr>
        <w:pStyle w:val="Textkrper3"/>
        <w:numPr>
          <w:ilvl w:val="0"/>
          <w:numId w:val="12"/>
        </w:numPr>
        <w:jc w:val="left"/>
        <w:rPr>
          <w:bCs w:val="0"/>
          <w:szCs w:val="22"/>
        </w:rPr>
      </w:pPr>
      <w:r w:rsidRPr="00823A21">
        <w:rPr>
          <w:bCs w:val="0"/>
          <w:szCs w:val="22"/>
        </w:rPr>
        <w:t>Los 2- i-</w:t>
      </w:r>
      <w:proofErr w:type="spellStart"/>
      <w:r w:rsidRPr="00823A21">
        <w:rPr>
          <w:bCs w:val="0"/>
          <w:szCs w:val="22"/>
        </w:rPr>
        <w:t>doit</w:t>
      </w:r>
      <w:proofErr w:type="spellEnd"/>
    </w:p>
    <w:p w14:paraId="7FCC020C" w14:textId="77777777" w:rsidR="00823A21" w:rsidRPr="00823A21" w:rsidRDefault="00823A21" w:rsidP="00823A21">
      <w:pPr>
        <w:pStyle w:val="Textkrper3"/>
        <w:numPr>
          <w:ilvl w:val="0"/>
          <w:numId w:val="12"/>
        </w:numPr>
        <w:jc w:val="left"/>
        <w:rPr>
          <w:bCs w:val="0"/>
          <w:szCs w:val="22"/>
        </w:rPr>
      </w:pPr>
      <w:r w:rsidRPr="00823A21">
        <w:rPr>
          <w:bCs w:val="0"/>
          <w:szCs w:val="22"/>
        </w:rPr>
        <w:t>Los 3 – NESSUS</w:t>
      </w:r>
    </w:p>
    <w:p w14:paraId="50777D45" w14:textId="326C2952" w:rsidR="00823A21" w:rsidRPr="00823A21" w:rsidRDefault="00823A21" w:rsidP="00823A21">
      <w:pPr>
        <w:pStyle w:val="Textkrper3"/>
        <w:numPr>
          <w:ilvl w:val="0"/>
          <w:numId w:val="12"/>
        </w:numPr>
        <w:jc w:val="left"/>
        <w:rPr>
          <w:bCs w:val="0"/>
          <w:szCs w:val="22"/>
        </w:rPr>
      </w:pPr>
      <w:r w:rsidRPr="00823A21">
        <w:rPr>
          <w:bCs w:val="0"/>
          <w:szCs w:val="22"/>
        </w:rPr>
        <w:t xml:space="preserve">Los 4 </w:t>
      </w:r>
      <w:proofErr w:type="spellStart"/>
      <w:r w:rsidRPr="00823A21">
        <w:rPr>
          <w:bCs w:val="0"/>
          <w:szCs w:val="22"/>
        </w:rPr>
        <w:t>Endpoint</w:t>
      </w:r>
      <w:proofErr w:type="spellEnd"/>
      <w:r w:rsidRPr="00823A21">
        <w:rPr>
          <w:bCs w:val="0"/>
          <w:szCs w:val="22"/>
        </w:rPr>
        <w:t xml:space="preserve"> </w:t>
      </w:r>
      <w:proofErr w:type="spellStart"/>
      <w:r w:rsidRPr="00823A21">
        <w:rPr>
          <w:bCs w:val="0"/>
          <w:szCs w:val="22"/>
        </w:rPr>
        <w:t>Protection</w:t>
      </w:r>
      <w:proofErr w:type="spellEnd"/>
      <w:r w:rsidR="00F251B7">
        <w:rPr>
          <w:bCs w:val="0"/>
          <w:szCs w:val="22"/>
        </w:rPr>
        <w:t xml:space="preserve"> (</w:t>
      </w:r>
      <w:r w:rsidR="00F251B7" w:rsidRPr="00F251B7">
        <w:rPr>
          <w:bCs w:val="0"/>
          <w:szCs w:val="22"/>
        </w:rPr>
        <w:t>01.01.2027-31.12.2027</w:t>
      </w:r>
      <w:r w:rsidR="00F251B7">
        <w:rPr>
          <w:bCs w:val="0"/>
          <w:szCs w:val="22"/>
        </w:rPr>
        <w:t>)</w:t>
      </w:r>
    </w:p>
    <w:p w14:paraId="45059DB7" w14:textId="77777777" w:rsidR="00A94291" w:rsidRPr="001F3BDA" w:rsidRDefault="00A94291" w:rsidP="00A94291">
      <w:pPr>
        <w:spacing w:line="288" w:lineRule="auto"/>
        <w:jc w:val="both"/>
        <w:rPr>
          <w:rFonts w:ascii="Arial" w:hAnsi="Arial" w:cs="Arial"/>
          <w:b/>
          <w:sz w:val="22"/>
          <w:szCs w:val="22"/>
        </w:rPr>
      </w:pPr>
    </w:p>
    <w:p w14:paraId="03806128" w14:textId="77777777" w:rsidR="00A94291" w:rsidRPr="001F3BDA" w:rsidRDefault="00A94291" w:rsidP="00823A21">
      <w:pPr>
        <w:pStyle w:val="berschrift2"/>
        <w:numPr>
          <w:ilvl w:val="1"/>
          <w:numId w:val="6"/>
        </w:numPr>
        <w:spacing w:line="288" w:lineRule="auto"/>
        <w:rPr>
          <w:rFonts w:ascii="Arial" w:hAnsi="Arial" w:cs="Arial"/>
          <w:bCs/>
          <w:sz w:val="22"/>
          <w:szCs w:val="22"/>
        </w:rPr>
      </w:pPr>
      <w:bookmarkStart w:id="4" w:name="_Toc456940397"/>
      <w:r w:rsidRPr="001F3BDA">
        <w:rPr>
          <w:rFonts w:ascii="Arial" w:hAnsi="Arial" w:cs="Arial"/>
          <w:bCs/>
          <w:sz w:val="22"/>
          <w:szCs w:val="22"/>
        </w:rPr>
        <w:t>Ausführung der Leistung</w:t>
      </w:r>
      <w:bookmarkEnd w:id="4"/>
    </w:p>
    <w:p w14:paraId="6F1BEFAE" w14:textId="77777777" w:rsidR="00203D52" w:rsidRPr="001F3BDA" w:rsidRDefault="00203D52" w:rsidP="00EE15F6">
      <w:pPr>
        <w:jc w:val="both"/>
        <w:rPr>
          <w:rFonts w:ascii="Arial" w:hAnsi="Arial" w:cs="Arial"/>
          <w:sz w:val="22"/>
          <w:szCs w:val="22"/>
        </w:rPr>
      </w:pPr>
    </w:p>
    <w:p w14:paraId="1DC6D03D" w14:textId="77777777" w:rsidR="00A94291" w:rsidRPr="001F3BDA" w:rsidRDefault="00A94291" w:rsidP="00EE15F6">
      <w:pPr>
        <w:jc w:val="both"/>
        <w:rPr>
          <w:rFonts w:ascii="Arial" w:hAnsi="Arial" w:cs="Arial"/>
          <w:sz w:val="22"/>
          <w:szCs w:val="22"/>
        </w:rPr>
      </w:pPr>
      <w:r w:rsidRPr="001F3BDA">
        <w:rPr>
          <w:rFonts w:ascii="Arial" w:hAnsi="Arial" w:cs="Arial"/>
          <w:sz w:val="22"/>
          <w:szCs w:val="22"/>
        </w:rPr>
        <w:t>Der Auftragnehmer ist verpflichtet, alle Tätigkeiten technischer, verwaltungsmäßiger und kaufmännischer Art durchzuführen, welche für die ordnungsgemäße Erledigung der ihm übertragenen Aufgaben erforderlich sind. Insbesondere hat der Auftragnehmer die Anlieferungsmöglichkeiten und -bedingungen vor Ort zu prüfen. Die ordnungsgemäße Lieferung an die Verwendungsstellen (Stockwerke/ Räume) liegt ausschließlich in der Verantwortung des Auftragnehmers.</w:t>
      </w:r>
    </w:p>
    <w:p w14:paraId="6F2F6888" w14:textId="77777777" w:rsidR="00A94291" w:rsidRPr="001F3BDA" w:rsidRDefault="00A94291" w:rsidP="00EE15F6">
      <w:pPr>
        <w:ind w:left="709" w:hanging="709"/>
        <w:jc w:val="both"/>
        <w:rPr>
          <w:rFonts w:ascii="Arial" w:hAnsi="Arial" w:cs="Arial"/>
          <w:sz w:val="22"/>
          <w:szCs w:val="22"/>
        </w:rPr>
      </w:pPr>
    </w:p>
    <w:p w14:paraId="08CA2857" w14:textId="77777777" w:rsidR="00A94291" w:rsidRPr="001F3BDA" w:rsidRDefault="00A94291" w:rsidP="00EE15F6">
      <w:pPr>
        <w:jc w:val="both"/>
        <w:rPr>
          <w:rFonts w:ascii="Arial" w:hAnsi="Arial" w:cs="Arial"/>
          <w:sz w:val="22"/>
          <w:szCs w:val="22"/>
        </w:rPr>
      </w:pPr>
      <w:r w:rsidRPr="001F3BDA">
        <w:rPr>
          <w:rFonts w:ascii="Arial" w:hAnsi="Arial" w:cs="Arial"/>
          <w:sz w:val="22"/>
          <w:szCs w:val="22"/>
        </w:rPr>
        <w:t>Der Auftraggeber kann sich jederzeit von der vertragsgemäßen Ausführung der Leistung unterrichten. Im Übrigen gilt § 4 Nr. 2 VOL/B.</w:t>
      </w:r>
    </w:p>
    <w:p w14:paraId="4E7A39B1" w14:textId="376C3C76" w:rsidR="006B54F4" w:rsidRPr="001F3BDA" w:rsidRDefault="00A94291" w:rsidP="00EE15F6">
      <w:pPr>
        <w:spacing w:before="120" w:after="120"/>
        <w:jc w:val="both"/>
        <w:rPr>
          <w:rFonts w:ascii="Arial" w:hAnsi="Arial" w:cs="Arial"/>
          <w:sz w:val="22"/>
          <w:szCs w:val="22"/>
        </w:rPr>
      </w:pPr>
      <w:r w:rsidRPr="001F3BDA">
        <w:rPr>
          <w:rFonts w:ascii="Arial" w:hAnsi="Arial" w:cs="Arial"/>
          <w:sz w:val="22"/>
          <w:szCs w:val="22"/>
        </w:rPr>
        <w:t>Der Auftragnehmer hat im Übrigen alle gesetzlichen und behördlichen Bestimmungen, die bei der Erbringung seiner Leistungen einzuhalten sind, zu beachten und zu wahren.</w:t>
      </w:r>
    </w:p>
    <w:p w14:paraId="42041BF5" w14:textId="77777777" w:rsidR="00FA5131" w:rsidRPr="001F3BDA" w:rsidRDefault="00FA5131" w:rsidP="00EE15F6">
      <w:pPr>
        <w:spacing w:before="120" w:after="120"/>
        <w:jc w:val="both"/>
        <w:rPr>
          <w:rFonts w:ascii="Arial" w:hAnsi="Arial" w:cs="Arial"/>
          <w:sz w:val="22"/>
          <w:szCs w:val="22"/>
        </w:rPr>
      </w:pPr>
    </w:p>
    <w:p w14:paraId="32B16BFC" w14:textId="77777777" w:rsidR="00A94291" w:rsidRPr="001F3BDA" w:rsidRDefault="00BA19CA" w:rsidP="00823A21">
      <w:pPr>
        <w:pStyle w:val="berschrift2"/>
        <w:numPr>
          <w:ilvl w:val="1"/>
          <w:numId w:val="6"/>
        </w:numPr>
        <w:spacing w:before="120" w:after="120" w:line="288" w:lineRule="auto"/>
        <w:rPr>
          <w:rFonts w:ascii="Arial" w:hAnsi="Arial" w:cs="Arial"/>
          <w:bCs/>
          <w:sz w:val="22"/>
          <w:szCs w:val="22"/>
        </w:rPr>
      </w:pPr>
      <w:bookmarkStart w:id="5" w:name="_Toc456940398"/>
      <w:r w:rsidRPr="001F3BDA">
        <w:rPr>
          <w:rFonts w:ascii="Arial" w:hAnsi="Arial" w:cs="Arial"/>
          <w:bCs/>
          <w:sz w:val="22"/>
          <w:szCs w:val="22"/>
        </w:rPr>
        <w:t>L</w:t>
      </w:r>
      <w:r w:rsidR="00A94291" w:rsidRPr="001F3BDA">
        <w:rPr>
          <w:rFonts w:ascii="Arial" w:hAnsi="Arial" w:cs="Arial"/>
          <w:bCs/>
          <w:sz w:val="22"/>
          <w:szCs w:val="22"/>
        </w:rPr>
        <w:t>ieferfristen und Anlieferzeiten</w:t>
      </w:r>
      <w:bookmarkEnd w:id="5"/>
    </w:p>
    <w:p w14:paraId="5B885E30" w14:textId="0A3889EB" w:rsidR="00A94291" w:rsidRPr="001F3BDA" w:rsidRDefault="00A94291" w:rsidP="00EE15F6">
      <w:pPr>
        <w:pStyle w:val="Listenabsatz"/>
        <w:spacing w:before="120" w:after="120"/>
        <w:ind w:left="0"/>
        <w:rPr>
          <w:rFonts w:ascii="Arial" w:hAnsi="Arial" w:cs="Arial"/>
          <w:sz w:val="22"/>
          <w:szCs w:val="22"/>
        </w:rPr>
      </w:pPr>
      <w:r w:rsidRPr="001F3BDA">
        <w:rPr>
          <w:rFonts w:ascii="Arial" w:hAnsi="Arial" w:cs="Arial"/>
          <w:sz w:val="22"/>
          <w:szCs w:val="22"/>
        </w:rPr>
        <w:t>Der Auftragnehmer verpflichtet sich, bei den angebotenen Artikeln</w:t>
      </w:r>
      <w:r w:rsidR="00595889">
        <w:rPr>
          <w:rFonts w:ascii="Arial" w:hAnsi="Arial" w:cs="Arial"/>
          <w:sz w:val="22"/>
          <w:szCs w:val="22"/>
        </w:rPr>
        <w:t xml:space="preserve"> bzw. Leistung</w:t>
      </w:r>
      <w:r w:rsidR="00234F13">
        <w:rPr>
          <w:rFonts w:ascii="Arial" w:hAnsi="Arial" w:cs="Arial"/>
          <w:sz w:val="22"/>
          <w:szCs w:val="22"/>
        </w:rPr>
        <w:t>en</w:t>
      </w:r>
      <w:r w:rsidR="00595889">
        <w:rPr>
          <w:rFonts w:ascii="Arial" w:hAnsi="Arial" w:cs="Arial"/>
          <w:sz w:val="22"/>
          <w:szCs w:val="22"/>
        </w:rPr>
        <w:t xml:space="preserve"> gem. LV</w:t>
      </w:r>
      <w:r w:rsidR="0007321D">
        <w:rPr>
          <w:rFonts w:ascii="Arial" w:hAnsi="Arial" w:cs="Arial"/>
          <w:sz w:val="22"/>
          <w:szCs w:val="22"/>
        </w:rPr>
        <w:t>-Anlage 1</w:t>
      </w:r>
      <w:r w:rsidRPr="001F3BDA">
        <w:rPr>
          <w:rFonts w:ascii="Arial" w:hAnsi="Arial" w:cs="Arial"/>
          <w:sz w:val="22"/>
          <w:szCs w:val="22"/>
        </w:rPr>
        <w:t xml:space="preserve"> jederze</w:t>
      </w:r>
      <w:r w:rsidR="00167358" w:rsidRPr="001F3BDA">
        <w:rPr>
          <w:rFonts w:ascii="Arial" w:hAnsi="Arial" w:cs="Arial"/>
          <w:sz w:val="22"/>
          <w:szCs w:val="22"/>
        </w:rPr>
        <w:t xml:space="preserve">it lieferbereit zu sein und </w:t>
      </w:r>
      <w:r w:rsidR="00FE5B61" w:rsidRPr="001F3BDA">
        <w:rPr>
          <w:rFonts w:ascii="Arial" w:hAnsi="Arial" w:cs="Arial"/>
          <w:sz w:val="22"/>
          <w:szCs w:val="22"/>
        </w:rPr>
        <w:t>die Anlieferung</w:t>
      </w:r>
      <w:r w:rsidRPr="001F3BDA">
        <w:rPr>
          <w:rFonts w:ascii="Arial" w:hAnsi="Arial" w:cs="Arial"/>
          <w:sz w:val="22"/>
          <w:szCs w:val="22"/>
        </w:rPr>
        <w:t xml:space="preserve"> spätestens innerhalb </w:t>
      </w:r>
      <w:r w:rsidR="00595889">
        <w:rPr>
          <w:rFonts w:ascii="Arial" w:hAnsi="Arial" w:cs="Arial"/>
          <w:sz w:val="22"/>
          <w:szCs w:val="22"/>
        </w:rPr>
        <w:t>gem. LV</w:t>
      </w:r>
      <w:r w:rsidR="00CE71E4" w:rsidRPr="001F3BDA">
        <w:rPr>
          <w:rFonts w:ascii="Arial" w:hAnsi="Arial" w:cs="Arial"/>
          <w:sz w:val="22"/>
          <w:szCs w:val="22"/>
        </w:rPr>
        <w:t xml:space="preserve"> (ausgenommen anderweitig vereinbarter Lieferzeiten) </w:t>
      </w:r>
      <w:r w:rsidRPr="001F3BDA">
        <w:rPr>
          <w:rFonts w:ascii="Arial" w:hAnsi="Arial" w:cs="Arial"/>
          <w:sz w:val="22"/>
          <w:szCs w:val="22"/>
        </w:rPr>
        <w:t>nach Bestelleingang vorzunehmen.</w:t>
      </w:r>
    </w:p>
    <w:p w14:paraId="199247C2" w14:textId="3ECD5186" w:rsidR="00A94291" w:rsidRPr="001F3BDA" w:rsidRDefault="00A94291" w:rsidP="00EE15F6">
      <w:pPr>
        <w:pStyle w:val="Listenabsatz"/>
        <w:ind w:left="705" w:hanging="705"/>
        <w:rPr>
          <w:rFonts w:ascii="Arial" w:hAnsi="Arial" w:cs="Arial"/>
          <w:sz w:val="22"/>
          <w:szCs w:val="22"/>
        </w:rPr>
      </w:pPr>
      <w:r w:rsidRPr="001F3BDA">
        <w:rPr>
          <w:rFonts w:ascii="Arial" w:hAnsi="Arial" w:cs="Arial"/>
          <w:sz w:val="22"/>
          <w:szCs w:val="22"/>
        </w:rPr>
        <w:t>Die Anlieferung</w:t>
      </w:r>
      <w:r w:rsidR="00234F13">
        <w:rPr>
          <w:rFonts w:ascii="Arial" w:hAnsi="Arial" w:cs="Arial"/>
          <w:sz w:val="22"/>
          <w:szCs w:val="22"/>
        </w:rPr>
        <w:t xml:space="preserve"> bzw. Bereitstellung</w:t>
      </w:r>
      <w:r w:rsidRPr="001F3BDA">
        <w:rPr>
          <w:rFonts w:ascii="Arial" w:hAnsi="Arial" w:cs="Arial"/>
          <w:sz w:val="22"/>
          <w:szCs w:val="22"/>
        </w:rPr>
        <w:t xml:space="preserve"> hat während der Dienstzeit </w:t>
      </w:r>
    </w:p>
    <w:p w14:paraId="1BD79BAB" w14:textId="77777777" w:rsidR="00A94291" w:rsidRPr="001F3BDA" w:rsidRDefault="00A94291" w:rsidP="00EE15F6">
      <w:pPr>
        <w:pStyle w:val="Listenabsatz"/>
        <w:ind w:left="705" w:hanging="705"/>
        <w:rPr>
          <w:rFonts w:ascii="Arial" w:hAnsi="Arial" w:cs="Arial"/>
          <w:sz w:val="22"/>
          <w:szCs w:val="22"/>
        </w:rPr>
      </w:pPr>
    </w:p>
    <w:p w14:paraId="397BBFD2" w14:textId="4F7A8B4F" w:rsidR="00A94291" w:rsidRDefault="00A94291" w:rsidP="00A9111F">
      <w:pPr>
        <w:pStyle w:val="Listenabsatz"/>
        <w:pBdr>
          <w:top w:val="single" w:sz="4" w:space="1" w:color="auto"/>
          <w:left w:val="single" w:sz="4" w:space="4" w:color="auto"/>
          <w:bottom w:val="single" w:sz="4" w:space="1" w:color="auto"/>
          <w:right w:val="single" w:sz="4" w:space="4" w:color="auto"/>
        </w:pBdr>
        <w:ind w:left="705" w:hanging="705"/>
        <w:jc w:val="center"/>
        <w:rPr>
          <w:rFonts w:ascii="Arial" w:hAnsi="Arial" w:cs="Arial"/>
          <w:b/>
          <w:sz w:val="22"/>
          <w:szCs w:val="22"/>
        </w:rPr>
      </w:pPr>
      <w:r w:rsidRPr="001F3BDA">
        <w:rPr>
          <w:rFonts w:ascii="Arial" w:hAnsi="Arial" w:cs="Arial"/>
          <w:b/>
          <w:sz w:val="22"/>
          <w:szCs w:val="22"/>
        </w:rPr>
        <w:t xml:space="preserve">Montag bis Freitag zwischen </w:t>
      </w:r>
      <w:r w:rsidR="00167358" w:rsidRPr="001F3BDA">
        <w:rPr>
          <w:rFonts w:ascii="Arial" w:hAnsi="Arial" w:cs="Arial"/>
          <w:b/>
          <w:sz w:val="22"/>
          <w:szCs w:val="22"/>
        </w:rPr>
        <w:t>8</w:t>
      </w:r>
      <w:r w:rsidRPr="001F3BDA">
        <w:rPr>
          <w:rFonts w:ascii="Arial" w:hAnsi="Arial" w:cs="Arial"/>
          <w:b/>
          <w:sz w:val="22"/>
          <w:szCs w:val="22"/>
        </w:rPr>
        <w:t xml:space="preserve">.00 bis </w:t>
      </w:r>
      <w:r w:rsidR="00167358" w:rsidRPr="001F3BDA">
        <w:rPr>
          <w:rFonts w:ascii="Arial" w:hAnsi="Arial" w:cs="Arial"/>
          <w:b/>
          <w:sz w:val="22"/>
          <w:szCs w:val="22"/>
        </w:rPr>
        <w:t>16:</w:t>
      </w:r>
      <w:r w:rsidRPr="001F3BDA">
        <w:rPr>
          <w:rFonts w:ascii="Arial" w:hAnsi="Arial" w:cs="Arial"/>
          <w:b/>
          <w:sz w:val="22"/>
          <w:szCs w:val="22"/>
        </w:rPr>
        <w:t>00 Uhr</w:t>
      </w:r>
      <w:r w:rsidR="00234F13">
        <w:rPr>
          <w:rFonts w:ascii="Arial" w:hAnsi="Arial" w:cs="Arial"/>
          <w:b/>
          <w:sz w:val="22"/>
          <w:szCs w:val="22"/>
        </w:rPr>
        <w:t xml:space="preserve"> (remote und vor-Ort Zeiten)</w:t>
      </w:r>
    </w:p>
    <w:p w14:paraId="0B3DF57A" w14:textId="05C02319" w:rsidR="0007321D" w:rsidRPr="001F3BDA" w:rsidRDefault="0007321D" w:rsidP="00A9111F">
      <w:pPr>
        <w:pStyle w:val="Listenabsatz"/>
        <w:pBdr>
          <w:top w:val="single" w:sz="4" w:space="1" w:color="auto"/>
          <w:left w:val="single" w:sz="4" w:space="4" w:color="auto"/>
          <w:bottom w:val="single" w:sz="4" w:space="1" w:color="auto"/>
          <w:right w:val="single" w:sz="4" w:space="4" w:color="auto"/>
        </w:pBdr>
        <w:ind w:left="705" w:hanging="705"/>
        <w:jc w:val="center"/>
        <w:rPr>
          <w:rFonts w:ascii="Arial" w:hAnsi="Arial" w:cs="Arial"/>
          <w:b/>
          <w:sz w:val="22"/>
          <w:szCs w:val="22"/>
        </w:rPr>
      </w:pPr>
      <w:r>
        <w:rPr>
          <w:rFonts w:ascii="Arial" w:hAnsi="Arial" w:cs="Arial"/>
          <w:b/>
          <w:sz w:val="22"/>
          <w:szCs w:val="22"/>
        </w:rPr>
        <w:t>Service-Supportleistung gem. LV-Anlage 1</w:t>
      </w:r>
    </w:p>
    <w:p w14:paraId="5B7AA6D1" w14:textId="77777777" w:rsidR="00CE71E4" w:rsidRPr="001F3BDA" w:rsidRDefault="00116828" w:rsidP="00EE15F6">
      <w:pPr>
        <w:pStyle w:val="Listenabsatz"/>
        <w:ind w:left="705" w:hanging="705"/>
        <w:rPr>
          <w:rFonts w:ascii="Arial" w:hAnsi="Arial" w:cs="Arial"/>
          <w:sz w:val="22"/>
          <w:szCs w:val="22"/>
        </w:rPr>
      </w:pPr>
      <w:r w:rsidRPr="001F3BDA">
        <w:rPr>
          <w:rFonts w:ascii="Arial" w:hAnsi="Arial" w:cs="Arial"/>
          <w:sz w:val="22"/>
          <w:szCs w:val="22"/>
        </w:rPr>
        <w:t>zu erfolgen.</w:t>
      </w:r>
    </w:p>
    <w:p w14:paraId="0B5E7D5D" w14:textId="77777777" w:rsidR="00CE71E4" w:rsidRPr="001F3BDA" w:rsidRDefault="00CE71E4" w:rsidP="00EE15F6">
      <w:pPr>
        <w:pStyle w:val="Listenabsatz"/>
        <w:ind w:left="705" w:hanging="705"/>
        <w:rPr>
          <w:rFonts w:ascii="Arial" w:hAnsi="Arial" w:cs="Arial"/>
          <w:sz w:val="22"/>
          <w:szCs w:val="22"/>
        </w:rPr>
      </w:pPr>
    </w:p>
    <w:p w14:paraId="27CC560E" w14:textId="439A98F8" w:rsidR="00DA67F4" w:rsidRDefault="00167358" w:rsidP="00DA67F4">
      <w:pPr>
        <w:rPr>
          <w:rFonts w:ascii="Arial" w:hAnsi="Arial" w:cs="Arial"/>
          <w:sz w:val="22"/>
          <w:szCs w:val="22"/>
        </w:rPr>
      </w:pPr>
      <w:r w:rsidRPr="001F3BDA">
        <w:rPr>
          <w:rFonts w:ascii="Arial" w:hAnsi="Arial" w:cs="Arial"/>
          <w:sz w:val="22"/>
          <w:szCs w:val="22"/>
        </w:rPr>
        <w:lastRenderedPageBreak/>
        <w:t xml:space="preserve">Der entsprechende </w:t>
      </w:r>
      <w:r w:rsidR="00DA67F4">
        <w:rPr>
          <w:rFonts w:ascii="Arial" w:hAnsi="Arial" w:cs="Arial"/>
          <w:sz w:val="22"/>
          <w:szCs w:val="22"/>
        </w:rPr>
        <w:t xml:space="preserve">Koordinierungsort </w:t>
      </w:r>
      <w:r w:rsidR="00DA67F4" w:rsidRPr="001F3BDA">
        <w:rPr>
          <w:rFonts w:ascii="Arial" w:hAnsi="Arial" w:cs="Arial"/>
          <w:sz w:val="22"/>
          <w:szCs w:val="22"/>
        </w:rPr>
        <w:t>auf dem Campusgelände des UK Leipzig, als auch der Ansprechpartner</w:t>
      </w:r>
      <w:r w:rsidR="00622ECD">
        <w:rPr>
          <w:rFonts w:ascii="Arial" w:hAnsi="Arial" w:cs="Arial"/>
          <w:sz w:val="22"/>
          <w:szCs w:val="22"/>
        </w:rPr>
        <w:t>in</w:t>
      </w:r>
      <w:r w:rsidR="00DA67F4">
        <w:rPr>
          <w:rFonts w:ascii="Arial" w:hAnsi="Arial" w:cs="Arial"/>
          <w:sz w:val="22"/>
          <w:szCs w:val="22"/>
        </w:rPr>
        <w:t>:</w:t>
      </w:r>
      <w:r w:rsidR="00961C80">
        <w:rPr>
          <w:rFonts w:ascii="Arial" w:hAnsi="Arial" w:cs="Arial"/>
          <w:sz w:val="22"/>
          <w:szCs w:val="22"/>
        </w:rPr>
        <w:t xml:space="preserve"> </w:t>
      </w:r>
      <w:r w:rsidR="00961C80" w:rsidRPr="00961C80">
        <w:rPr>
          <w:rFonts w:ascii="Arial" w:hAnsi="Arial" w:cs="Arial"/>
          <w:sz w:val="22"/>
          <w:szCs w:val="22"/>
        </w:rPr>
        <w:t>Dr. Carina Cundius</w:t>
      </w:r>
    </w:p>
    <w:p w14:paraId="73F7C249" w14:textId="6AF976F8" w:rsidR="00DA67F4" w:rsidRDefault="00DA67F4" w:rsidP="00EE15F6">
      <w:pPr>
        <w:rPr>
          <w:rFonts w:ascii="Arial" w:hAnsi="Arial" w:cs="Arial"/>
          <w:sz w:val="22"/>
          <w:szCs w:val="22"/>
        </w:rPr>
      </w:pPr>
    </w:p>
    <w:p w14:paraId="0EAAC32D" w14:textId="77777777" w:rsidR="003F000B" w:rsidRPr="001F3BDA" w:rsidRDefault="003F000B" w:rsidP="00EE15F6">
      <w:pPr>
        <w:rPr>
          <w:rFonts w:ascii="Arial" w:hAnsi="Arial" w:cs="Arial"/>
          <w:sz w:val="22"/>
          <w:szCs w:val="22"/>
        </w:rPr>
      </w:pPr>
    </w:p>
    <w:p w14:paraId="0901C62A" w14:textId="77777777" w:rsidR="00167358" w:rsidRDefault="00167358" w:rsidP="00EE15F6">
      <w:pPr>
        <w:rPr>
          <w:rFonts w:ascii="Arial" w:hAnsi="Arial" w:cs="Arial"/>
          <w:sz w:val="22"/>
          <w:szCs w:val="22"/>
        </w:rPr>
      </w:pPr>
    </w:p>
    <w:p w14:paraId="0E8E360C" w14:textId="77777777" w:rsidR="00961C80" w:rsidRPr="00961C80" w:rsidRDefault="00961C80" w:rsidP="00961C80">
      <w:pPr>
        <w:rPr>
          <w:rFonts w:ascii="Arial" w:hAnsi="Arial" w:cs="Arial"/>
          <w:sz w:val="22"/>
          <w:szCs w:val="22"/>
        </w:rPr>
      </w:pPr>
      <w:r w:rsidRPr="00961C80">
        <w:rPr>
          <w:rFonts w:ascii="Arial" w:hAnsi="Arial" w:cs="Arial"/>
          <w:sz w:val="22"/>
          <w:szCs w:val="22"/>
        </w:rPr>
        <w:t>Bereich 1 - Informationsmanagement</w:t>
      </w:r>
    </w:p>
    <w:p w14:paraId="00BC33A5" w14:textId="2C4C6962" w:rsidR="00961C80" w:rsidRPr="00961C80" w:rsidRDefault="00961C80" w:rsidP="00961C80">
      <w:pPr>
        <w:rPr>
          <w:rFonts w:ascii="Arial" w:hAnsi="Arial" w:cs="Arial"/>
          <w:sz w:val="22"/>
          <w:szCs w:val="22"/>
        </w:rPr>
      </w:pPr>
      <w:r w:rsidRPr="00961C80">
        <w:rPr>
          <w:rFonts w:ascii="Arial" w:hAnsi="Arial" w:cs="Arial"/>
          <w:sz w:val="22"/>
          <w:szCs w:val="22"/>
        </w:rPr>
        <w:t>Anschrift:</w:t>
      </w:r>
      <w:r w:rsidRPr="00961C80">
        <w:rPr>
          <w:rFonts w:ascii="Arial" w:hAnsi="Arial" w:cs="Arial"/>
          <w:sz w:val="22"/>
          <w:szCs w:val="22"/>
        </w:rPr>
        <w:tab/>
        <w:t>Johannisallee 34</w:t>
      </w:r>
      <w:r w:rsidR="00F251B7">
        <w:rPr>
          <w:rFonts w:ascii="Arial" w:hAnsi="Arial" w:cs="Arial"/>
          <w:sz w:val="22"/>
          <w:szCs w:val="22"/>
        </w:rPr>
        <w:t>, Haus L</w:t>
      </w:r>
    </w:p>
    <w:p w14:paraId="1EAF2FBA" w14:textId="4F15E6C8" w:rsidR="00961C80" w:rsidRDefault="00961C80" w:rsidP="00961C80">
      <w:pPr>
        <w:rPr>
          <w:rFonts w:ascii="Arial" w:hAnsi="Arial" w:cs="Arial"/>
          <w:sz w:val="22"/>
          <w:szCs w:val="22"/>
        </w:rPr>
      </w:pPr>
      <w:r w:rsidRPr="00961C80">
        <w:rPr>
          <w:rFonts w:ascii="Arial" w:hAnsi="Arial" w:cs="Arial"/>
          <w:sz w:val="22"/>
          <w:szCs w:val="22"/>
        </w:rPr>
        <w:t>04103 Leipzig</w:t>
      </w:r>
    </w:p>
    <w:p w14:paraId="7EC5960B" w14:textId="77777777" w:rsidR="00961C80" w:rsidRPr="001F3BDA" w:rsidRDefault="00961C80" w:rsidP="00EE15F6">
      <w:pPr>
        <w:rPr>
          <w:rFonts w:ascii="Arial" w:hAnsi="Arial" w:cs="Arial"/>
          <w:sz w:val="22"/>
          <w:szCs w:val="22"/>
        </w:rPr>
      </w:pPr>
    </w:p>
    <w:p w14:paraId="241BF56D" w14:textId="77777777" w:rsidR="00A94291" w:rsidRPr="001F3BDA" w:rsidRDefault="00A94291" w:rsidP="006B54F4">
      <w:pPr>
        <w:pStyle w:val="Listenabsatz"/>
        <w:ind w:left="0" w:right="100"/>
        <w:jc w:val="both"/>
        <w:rPr>
          <w:rFonts w:ascii="Arial" w:hAnsi="Arial" w:cs="Arial"/>
          <w:sz w:val="22"/>
          <w:szCs w:val="22"/>
        </w:rPr>
      </w:pPr>
      <w:r w:rsidRPr="001F3BDA">
        <w:rPr>
          <w:rFonts w:ascii="Arial" w:hAnsi="Arial" w:cs="Arial"/>
          <w:sz w:val="22"/>
          <w:szCs w:val="22"/>
        </w:rPr>
        <w:t>Teillieferungen sind in der Regel nicht gestattet. Erfolgt eine Zustimmung zur Teillieferung durch den Auftraggeber, übernimmt der Auftraggeber keine für durch mehrfache Anfahrten entstehende Kosten, sofern dies nicht vom Auftraggeber zu vertreten ist.</w:t>
      </w:r>
    </w:p>
    <w:p w14:paraId="5FA32AF7" w14:textId="77777777" w:rsidR="006B54F4" w:rsidRPr="001F3BDA" w:rsidRDefault="006B54F4" w:rsidP="006B54F4">
      <w:pPr>
        <w:pStyle w:val="Listenabsatz"/>
        <w:ind w:left="0" w:right="100"/>
        <w:jc w:val="both"/>
        <w:rPr>
          <w:rFonts w:ascii="Arial" w:hAnsi="Arial" w:cs="Arial"/>
          <w:sz w:val="22"/>
          <w:szCs w:val="22"/>
        </w:rPr>
      </w:pPr>
    </w:p>
    <w:p w14:paraId="11B433CE" w14:textId="77777777" w:rsidR="00A94291" w:rsidRPr="001F3BDA" w:rsidRDefault="00A94291" w:rsidP="00823A21">
      <w:pPr>
        <w:pStyle w:val="berschrift2"/>
        <w:numPr>
          <w:ilvl w:val="1"/>
          <w:numId w:val="6"/>
        </w:numPr>
        <w:spacing w:before="120" w:after="120"/>
        <w:rPr>
          <w:rFonts w:ascii="Arial" w:hAnsi="Arial" w:cs="Arial"/>
          <w:bCs/>
          <w:sz w:val="22"/>
          <w:szCs w:val="22"/>
        </w:rPr>
      </w:pPr>
      <w:bookmarkStart w:id="6" w:name="_Toc456940399"/>
      <w:r w:rsidRPr="001F3BDA">
        <w:rPr>
          <w:rFonts w:ascii="Arial" w:hAnsi="Arial" w:cs="Arial"/>
          <w:bCs/>
          <w:sz w:val="22"/>
          <w:szCs w:val="22"/>
        </w:rPr>
        <w:t>Überwachung der Leistung</w:t>
      </w:r>
      <w:bookmarkEnd w:id="6"/>
    </w:p>
    <w:p w14:paraId="493412CB" w14:textId="77777777" w:rsidR="00A94291" w:rsidRPr="001F3BDA" w:rsidRDefault="00A94291" w:rsidP="006B54F4">
      <w:pPr>
        <w:pStyle w:val="Textkrper-Zeileneinzug"/>
        <w:spacing w:before="120" w:after="120"/>
        <w:ind w:left="0" w:firstLine="0"/>
        <w:rPr>
          <w:rFonts w:ascii="Arial" w:hAnsi="Arial" w:cs="Arial"/>
          <w:sz w:val="22"/>
          <w:szCs w:val="22"/>
        </w:rPr>
      </w:pPr>
      <w:r w:rsidRPr="001F3BDA">
        <w:rPr>
          <w:rFonts w:ascii="Arial" w:hAnsi="Arial" w:cs="Arial"/>
          <w:sz w:val="22"/>
          <w:szCs w:val="22"/>
        </w:rPr>
        <w:t xml:space="preserve">Die Überwachung obliegt im Auftrag des Universitätsklinikums, der Abt. Materialwirtschaft, </w:t>
      </w:r>
      <w:r w:rsidR="00776AE5">
        <w:rPr>
          <w:rFonts w:ascii="Arial" w:hAnsi="Arial" w:cs="Arial"/>
          <w:sz w:val="22"/>
          <w:szCs w:val="22"/>
        </w:rPr>
        <w:t>Herr</w:t>
      </w:r>
      <w:r w:rsidR="00116828" w:rsidRPr="001F3BDA">
        <w:rPr>
          <w:rFonts w:ascii="Arial" w:hAnsi="Arial" w:cs="Arial"/>
          <w:sz w:val="22"/>
          <w:szCs w:val="22"/>
        </w:rPr>
        <w:br/>
      </w:r>
      <w:r w:rsidR="00776AE5">
        <w:rPr>
          <w:rFonts w:ascii="Arial" w:hAnsi="Arial" w:cs="Arial"/>
          <w:sz w:val="22"/>
          <w:szCs w:val="22"/>
        </w:rPr>
        <w:t>Heun</w:t>
      </w:r>
      <w:r w:rsidRPr="001F3BDA">
        <w:rPr>
          <w:rFonts w:ascii="Arial" w:hAnsi="Arial" w:cs="Arial"/>
          <w:sz w:val="22"/>
          <w:szCs w:val="22"/>
        </w:rPr>
        <w:t xml:space="preserve">, </w:t>
      </w:r>
      <w:r w:rsidRPr="001F3BDA">
        <w:rPr>
          <w:rFonts w:ascii="Arial" w:hAnsi="Arial" w:cs="Arial"/>
          <w:b/>
          <w:sz w:val="22"/>
          <w:szCs w:val="22"/>
        </w:rPr>
        <w:t>Tel</w:t>
      </w:r>
      <w:r w:rsidRPr="001F3BDA">
        <w:rPr>
          <w:rFonts w:ascii="Arial" w:hAnsi="Arial" w:cs="Arial"/>
          <w:sz w:val="22"/>
          <w:szCs w:val="22"/>
        </w:rPr>
        <w:t xml:space="preserve">. </w:t>
      </w:r>
      <w:r w:rsidR="00BE67E5" w:rsidRPr="001F3BDA">
        <w:rPr>
          <w:rFonts w:ascii="Arial" w:hAnsi="Arial" w:cs="Arial"/>
          <w:b/>
          <w:sz w:val="22"/>
          <w:szCs w:val="22"/>
        </w:rPr>
        <w:t xml:space="preserve">+49 (0) </w:t>
      </w:r>
      <w:r w:rsidRPr="001F3BDA">
        <w:rPr>
          <w:rFonts w:ascii="Arial" w:hAnsi="Arial" w:cs="Arial"/>
          <w:b/>
          <w:sz w:val="22"/>
          <w:szCs w:val="22"/>
        </w:rPr>
        <w:t>341 97</w:t>
      </w:r>
      <w:r w:rsidR="00BE67E5" w:rsidRPr="001F3BDA">
        <w:rPr>
          <w:rFonts w:ascii="Arial" w:hAnsi="Arial" w:cs="Arial"/>
          <w:b/>
          <w:sz w:val="22"/>
          <w:szCs w:val="22"/>
        </w:rPr>
        <w:t xml:space="preserve"> </w:t>
      </w:r>
      <w:r w:rsidR="004676F7">
        <w:rPr>
          <w:rFonts w:ascii="Arial" w:hAnsi="Arial" w:cs="Arial"/>
          <w:b/>
          <w:sz w:val="22"/>
          <w:szCs w:val="22"/>
        </w:rPr>
        <w:t>1</w:t>
      </w:r>
      <w:r w:rsidR="00776AE5">
        <w:rPr>
          <w:rFonts w:ascii="Arial" w:hAnsi="Arial" w:cs="Arial"/>
          <w:b/>
          <w:sz w:val="22"/>
          <w:szCs w:val="22"/>
        </w:rPr>
        <w:t>6577</w:t>
      </w:r>
      <w:r w:rsidR="007460DB" w:rsidRPr="001F3BDA">
        <w:rPr>
          <w:rFonts w:ascii="Arial" w:hAnsi="Arial" w:cs="Arial"/>
          <w:b/>
          <w:sz w:val="22"/>
          <w:szCs w:val="22"/>
        </w:rPr>
        <w:t xml:space="preserve">, </w:t>
      </w:r>
      <w:r w:rsidRPr="001F3BDA">
        <w:rPr>
          <w:rFonts w:ascii="Arial" w:hAnsi="Arial" w:cs="Arial"/>
          <w:sz w:val="22"/>
          <w:szCs w:val="22"/>
        </w:rPr>
        <w:t>Liebigstraße 18, 04103 Leipzig.</w:t>
      </w:r>
    </w:p>
    <w:p w14:paraId="6DC1CEFC" w14:textId="77777777" w:rsidR="006B54F4" w:rsidRPr="001F3BDA" w:rsidRDefault="006B54F4" w:rsidP="006B54F4">
      <w:pPr>
        <w:pStyle w:val="Textkrper-Zeileneinzug"/>
        <w:spacing w:before="120" w:after="120"/>
        <w:ind w:left="0" w:firstLine="0"/>
        <w:rPr>
          <w:rFonts w:ascii="Arial" w:hAnsi="Arial" w:cs="Arial"/>
          <w:b/>
          <w:sz w:val="22"/>
          <w:szCs w:val="22"/>
        </w:rPr>
      </w:pPr>
    </w:p>
    <w:p w14:paraId="3F2E8033" w14:textId="77777777" w:rsidR="00A94291" w:rsidRPr="001F3BDA" w:rsidRDefault="00A94291" w:rsidP="00823A21">
      <w:pPr>
        <w:pStyle w:val="berschrift2"/>
        <w:numPr>
          <w:ilvl w:val="1"/>
          <w:numId w:val="6"/>
        </w:numPr>
        <w:spacing w:before="120" w:after="120"/>
        <w:rPr>
          <w:rFonts w:ascii="Arial" w:hAnsi="Arial" w:cs="Arial"/>
          <w:bCs/>
          <w:sz w:val="22"/>
          <w:szCs w:val="22"/>
        </w:rPr>
      </w:pPr>
      <w:bookmarkStart w:id="7" w:name="_Toc456940400"/>
      <w:r w:rsidRPr="001F3BDA">
        <w:rPr>
          <w:rFonts w:ascii="Arial" w:hAnsi="Arial" w:cs="Arial"/>
          <w:bCs/>
          <w:sz w:val="22"/>
          <w:szCs w:val="22"/>
        </w:rPr>
        <w:t>Preise, Zahlungsverfahren und -bedingungen</w:t>
      </w:r>
      <w:bookmarkEnd w:id="7"/>
    </w:p>
    <w:p w14:paraId="75F8F8AB" w14:textId="77777777" w:rsidR="00A94291" w:rsidRPr="001F3BDA" w:rsidRDefault="00A94291" w:rsidP="006B54F4">
      <w:pPr>
        <w:pStyle w:val="Textkrper"/>
        <w:spacing w:before="120" w:after="120"/>
        <w:ind w:firstLine="4"/>
        <w:jc w:val="left"/>
        <w:rPr>
          <w:rFonts w:ascii="Arial" w:hAnsi="Arial" w:cs="Arial"/>
          <w:sz w:val="22"/>
          <w:szCs w:val="22"/>
        </w:rPr>
      </w:pPr>
      <w:r w:rsidRPr="001F3BDA">
        <w:rPr>
          <w:rFonts w:ascii="Arial" w:hAnsi="Arial" w:cs="Arial"/>
          <w:sz w:val="22"/>
          <w:szCs w:val="22"/>
        </w:rPr>
        <w:t xml:space="preserve">Alle vereinbarten Preise sind </w:t>
      </w:r>
      <w:r w:rsidRPr="001F3BDA">
        <w:rPr>
          <w:rFonts w:ascii="Arial" w:hAnsi="Arial" w:cs="Arial"/>
          <w:b/>
          <w:bCs/>
          <w:sz w:val="22"/>
          <w:szCs w:val="22"/>
        </w:rPr>
        <w:t>Festpreise</w:t>
      </w:r>
      <w:r w:rsidRPr="001F3BDA">
        <w:rPr>
          <w:rFonts w:ascii="Arial" w:hAnsi="Arial" w:cs="Arial"/>
          <w:sz w:val="22"/>
          <w:szCs w:val="22"/>
        </w:rPr>
        <w:t>. Über diese werden sämtliche vom Auftragnehmer nach diesem Vertrag zu erbringenden Leistungen abgegolten.</w:t>
      </w:r>
    </w:p>
    <w:p w14:paraId="6B68B7A6" w14:textId="77777777" w:rsidR="00A94291" w:rsidRPr="001F3BDA" w:rsidRDefault="00A94291" w:rsidP="006B54F4">
      <w:pPr>
        <w:pStyle w:val="Textkrper"/>
        <w:jc w:val="left"/>
        <w:rPr>
          <w:rFonts w:ascii="Arial" w:hAnsi="Arial" w:cs="Arial"/>
          <w:sz w:val="22"/>
          <w:szCs w:val="22"/>
        </w:rPr>
      </w:pPr>
      <w:r w:rsidRPr="001F3BDA">
        <w:rPr>
          <w:rFonts w:ascii="Arial" w:hAnsi="Arial" w:cs="Arial"/>
          <w:sz w:val="22"/>
          <w:szCs w:val="22"/>
        </w:rPr>
        <w:t>Sie enthalten u. a. auch die Kosten für</w:t>
      </w:r>
    </w:p>
    <w:p w14:paraId="2B5A3B24" w14:textId="74F82323" w:rsidR="00A94291" w:rsidRPr="001F3BDA" w:rsidRDefault="00A94291" w:rsidP="006B54F4">
      <w:pPr>
        <w:pStyle w:val="Listenabsatz"/>
        <w:numPr>
          <w:ilvl w:val="0"/>
          <w:numId w:val="2"/>
        </w:numPr>
        <w:rPr>
          <w:rFonts w:ascii="Arial" w:hAnsi="Arial" w:cs="Arial"/>
          <w:sz w:val="22"/>
          <w:szCs w:val="22"/>
        </w:rPr>
      </w:pPr>
      <w:r w:rsidRPr="001F3BDA">
        <w:rPr>
          <w:rFonts w:ascii="Arial" w:hAnsi="Arial" w:cs="Arial"/>
          <w:sz w:val="22"/>
          <w:szCs w:val="22"/>
        </w:rPr>
        <w:t>die Anlieferung</w:t>
      </w:r>
      <w:r w:rsidR="00B26F1D">
        <w:rPr>
          <w:rFonts w:ascii="Arial" w:hAnsi="Arial" w:cs="Arial"/>
          <w:sz w:val="22"/>
          <w:szCs w:val="22"/>
        </w:rPr>
        <w:t xml:space="preserve"> bzw. Bereitstellung</w:t>
      </w:r>
      <w:r w:rsidRPr="001F3BDA">
        <w:rPr>
          <w:rFonts w:ascii="Arial" w:hAnsi="Arial" w:cs="Arial"/>
          <w:sz w:val="22"/>
          <w:szCs w:val="22"/>
        </w:rPr>
        <w:t xml:space="preserve"> frei Verwendungsstelle,</w:t>
      </w:r>
    </w:p>
    <w:p w14:paraId="3F9B93D8" w14:textId="06F56A9B" w:rsidR="00A94291" w:rsidRPr="001F3BDA" w:rsidRDefault="00CE71E4" w:rsidP="006B54F4">
      <w:pPr>
        <w:pStyle w:val="Listenabsatz"/>
        <w:numPr>
          <w:ilvl w:val="0"/>
          <w:numId w:val="2"/>
        </w:numPr>
        <w:rPr>
          <w:rFonts w:ascii="Arial" w:hAnsi="Arial" w:cs="Arial"/>
          <w:sz w:val="22"/>
          <w:szCs w:val="22"/>
        </w:rPr>
      </w:pPr>
      <w:r w:rsidRPr="001F3BDA">
        <w:rPr>
          <w:rFonts w:ascii="Arial" w:hAnsi="Arial" w:cs="Arial"/>
          <w:sz w:val="22"/>
          <w:szCs w:val="22"/>
        </w:rPr>
        <w:t xml:space="preserve">die </w:t>
      </w:r>
      <w:r w:rsidR="00A94291" w:rsidRPr="001F3BDA">
        <w:rPr>
          <w:rFonts w:ascii="Arial" w:hAnsi="Arial" w:cs="Arial"/>
          <w:sz w:val="22"/>
          <w:szCs w:val="22"/>
        </w:rPr>
        <w:t>Verpackung</w:t>
      </w:r>
      <w:r w:rsidR="00B26F1D">
        <w:rPr>
          <w:rFonts w:ascii="Arial" w:hAnsi="Arial" w:cs="Arial"/>
          <w:sz w:val="22"/>
          <w:szCs w:val="22"/>
        </w:rPr>
        <w:t xml:space="preserve"> sofern anfallend</w:t>
      </w:r>
      <w:r w:rsidR="00A9111F">
        <w:rPr>
          <w:rFonts w:ascii="Arial" w:hAnsi="Arial" w:cs="Arial"/>
          <w:sz w:val="22"/>
          <w:szCs w:val="22"/>
        </w:rPr>
        <w:t>,</w:t>
      </w:r>
    </w:p>
    <w:p w14:paraId="4E838F0C" w14:textId="10077F1C" w:rsidR="00B22A02" w:rsidRDefault="00A94291" w:rsidP="006B54F4">
      <w:pPr>
        <w:pStyle w:val="Listenabsatz"/>
        <w:numPr>
          <w:ilvl w:val="0"/>
          <w:numId w:val="2"/>
        </w:numPr>
        <w:rPr>
          <w:rFonts w:ascii="Arial" w:hAnsi="Arial" w:cs="Arial"/>
          <w:sz w:val="22"/>
          <w:szCs w:val="22"/>
        </w:rPr>
      </w:pPr>
      <w:r w:rsidRPr="001F3BDA">
        <w:rPr>
          <w:rFonts w:ascii="Arial" w:hAnsi="Arial" w:cs="Arial"/>
          <w:sz w:val="22"/>
          <w:szCs w:val="22"/>
        </w:rPr>
        <w:t>die Versicherungskosten</w:t>
      </w:r>
      <w:r w:rsidR="00A9111F">
        <w:rPr>
          <w:rFonts w:ascii="Arial" w:hAnsi="Arial" w:cs="Arial"/>
          <w:sz w:val="22"/>
          <w:szCs w:val="22"/>
        </w:rPr>
        <w:t>,</w:t>
      </w:r>
    </w:p>
    <w:p w14:paraId="4059A856" w14:textId="44ED479B" w:rsidR="006775EC" w:rsidRPr="001F3BDA" w:rsidRDefault="006775EC" w:rsidP="006B54F4">
      <w:pPr>
        <w:pStyle w:val="Listenabsatz"/>
        <w:numPr>
          <w:ilvl w:val="0"/>
          <w:numId w:val="2"/>
        </w:numPr>
        <w:rPr>
          <w:rFonts w:ascii="Arial" w:hAnsi="Arial" w:cs="Arial"/>
          <w:sz w:val="22"/>
          <w:szCs w:val="22"/>
        </w:rPr>
      </w:pPr>
      <w:r>
        <w:rPr>
          <w:rFonts w:ascii="Arial" w:hAnsi="Arial" w:cs="Arial"/>
          <w:sz w:val="22"/>
          <w:szCs w:val="22"/>
        </w:rPr>
        <w:t>evtl.</w:t>
      </w:r>
      <w:r w:rsidR="00DA67F4">
        <w:rPr>
          <w:rFonts w:ascii="Arial" w:hAnsi="Arial" w:cs="Arial"/>
          <w:sz w:val="22"/>
          <w:szCs w:val="22"/>
        </w:rPr>
        <w:t xml:space="preserve"> </w:t>
      </w:r>
      <w:r>
        <w:rPr>
          <w:rFonts w:ascii="Arial" w:hAnsi="Arial" w:cs="Arial"/>
          <w:sz w:val="22"/>
          <w:szCs w:val="22"/>
        </w:rPr>
        <w:t>anfallende Nebenkosten</w:t>
      </w:r>
      <w:r w:rsidR="00DE627F">
        <w:rPr>
          <w:rFonts w:ascii="Arial" w:hAnsi="Arial" w:cs="Arial"/>
          <w:sz w:val="22"/>
          <w:szCs w:val="22"/>
        </w:rPr>
        <w:t xml:space="preserve"> bzw. Gebühren</w:t>
      </w:r>
    </w:p>
    <w:p w14:paraId="150B32A1" w14:textId="77777777" w:rsidR="00A94291" w:rsidRPr="001F3BDA" w:rsidRDefault="00A94291" w:rsidP="006B54F4">
      <w:pPr>
        <w:pStyle w:val="Listenabsatz"/>
        <w:ind w:left="705"/>
        <w:rPr>
          <w:rFonts w:ascii="Arial" w:hAnsi="Arial" w:cs="Arial"/>
          <w:sz w:val="22"/>
          <w:szCs w:val="22"/>
        </w:rPr>
      </w:pPr>
    </w:p>
    <w:p w14:paraId="69A21424" w14:textId="77777777" w:rsidR="00A94291" w:rsidRPr="001F3BDA" w:rsidRDefault="00A94291" w:rsidP="006B54F4">
      <w:pPr>
        <w:pStyle w:val="Listenabsatz"/>
        <w:ind w:left="0"/>
        <w:rPr>
          <w:rFonts w:ascii="Arial" w:hAnsi="Arial" w:cs="Arial"/>
          <w:sz w:val="22"/>
          <w:szCs w:val="22"/>
        </w:rPr>
      </w:pPr>
      <w:r w:rsidRPr="001F3BDA">
        <w:rPr>
          <w:rFonts w:ascii="Arial" w:hAnsi="Arial" w:cs="Arial"/>
          <w:sz w:val="22"/>
          <w:szCs w:val="22"/>
        </w:rPr>
        <w:t>Folgende Angaben müssen in der Rechnung enthalten sein:</w:t>
      </w:r>
    </w:p>
    <w:p w14:paraId="05CE8262" w14:textId="117C9F4E" w:rsidR="00A9111F" w:rsidRDefault="00A9111F" w:rsidP="00811C7A">
      <w:pPr>
        <w:pStyle w:val="Listenabsatz"/>
        <w:numPr>
          <w:ilvl w:val="0"/>
          <w:numId w:val="2"/>
        </w:numPr>
        <w:rPr>
          <w:rFonts w:ascii="Arial" w:hAnsi="Arial" w:cs="Arial"/>
          <w:sz w:val="22"/>
          <w:szCs w:val="22"/>
        </w:rPr>
      </w:pPr>
      <w:r>
        <w:rPr>
          <w:rFonts w:ascii="Arial" w:hAnsi="Arial" w:cs="Arial"/>
          <w:sz w:val="22"/>
          <w:szCs w:val="22"/>
        </w:rPr>
        <w:t xml:space="preserve">Vergabereferenz: </w:t>
      </w:r>
      <w:r w:rsidR="00811C7A" w:rsidRPr="00811C7A">
        <w:rPr>
          <w:rFonts w:ascii="Arial" w:hAnsi="Arial" w:cs="Arial"/>
          <w:sz w:val="22"/>
          <w:szCs w:val="22"/>
        </w:rPr>
        <w:t>20</w:t>
      </w:r>
      <w:r w:rsidR="00F251B7">
        <w:rPr>
          <w:rFonts w:ascii="Arial" w:hAnsi="Arial" w:cs="Arial"/>
          <w:sz w:val="22"/>
          <w:szCs w:val="22"/>
        </w:rPr>
        <w:t>26-23-IT-E28</w:t>
      </w:r>
    </w:p>
    <w:p w14:paraId="09EB9820" w14:textId="7552D551" w:rsidR="00A94291" w:rsidRPr="001F3BDA" w:rsidRDefault="00A94291" w:rsidP="006B54F4">
      <w:pPr>
        <w:pStyle w:val="Listenabsatz"/>
        <w:numPr>
          <w:ilvl w:val="0"/>
          <w:numId w:val="2"/>
        </w:numPr>
        <w:rPr>
          <w:rFonts w:ascii="Arial" w:hAnsi="Arial" w:cs="Arial"/>
          <w:sz w:val="22"/>
          <w:szCs w:val="22"/>
        </w:rPr>
      </w:pPr>
      <w:r w:rsidRPr="001F3BDA">
        <w:rPr>
          <w:rFonts w:ascii="Arial" w:hAnsi="Arial" w:cs="Arial"/>
          <w:sz w:val="22"/>
          <w:szCs w:val="22"/>
        </w:rPr>
        <w:t>Bestelldaten (Auftragsnummer, -datum),</w:t>
      </w:r>
    </w:p>
    <w:p w14:paraId="2E37BE72" w14:textId="77777777" w:rsidR="00A94291" w:rsidRPr="001F3BDA" w:rsidRDefault="00A94291" w:rsidP="006B54F4">
      <w:pPr>
        <w:pStyle w:val="Listenabsatz"/>
        <w:numPr>
          <w:ilvl w:val="0"/>
          <w:numId w:val="2"/>
        </w:numPr>
        <w:rPr>
          <w:rFonts w:ascii="Arial" w:hAnsi="Arial" w:cs="Arial"/>
          <w:sz w:val="22"/>
          <w:szCs w:val="22"/>
        </w:rPr>
      </w:pPr>
      <w:r w:rsidRPr="001F3BDA">
        <w:rPr>
          <w:rFonts w:ascii="Arial" w:hAnsi="Arial" w:cs="Arial"/>
          <w:sz w:val="22"/>
          <w:szCs w:val="22"/>
        </w:rPr>
        <w:t>Lieferscheinnummer,</w:t>
      </w:r>
    </w:p>
    <w:p w14:paraId="2B91E572" w14:textId="77777777" w:rsidR="00A94291" w:rsidRPr="001F3BDA" w:rsidRDefault="00A94291" w:rsidP="006B54F4">
      <w:pPr>
        <w:pStyle w:val="Listenabsatz"/>
        <w:numPr>
          <w:ilvl w:val="0"/>
          <w:numId w:val="2"/>
        </w:numPr>
        <w:rPr>
          <w:rFonts w:ascii="Arial" w:hAnsi="Arial" w:cs="Arial"/>
          <w:sz w:val="22"/>
          <w:szCs w:val="22"/>
        </w:rPr>
      </w:pPr>
      <w:r w:rsidRPr="001F3BDA">
        <w:rPr>
          <w:rFonts w:ascii="Arial" w:hAnsi="Arial" w:cs="Arial"/>
          <w:sz w:val="22"/>
          <w:szCs w:val="22"/>
        </w:rPr>
        <w:t>Artikel</w:t>
      </w:r>
      <w:r w:rsidR="00053736" w:rsidRPr="001F3BDA">
        <w:rPr>
          <w:rFonts w:ascii="Arial" w:hAnsi="Arial" w:cs="Arial"/>
          <w:sz w:val="22"/>
          <w:szCs w:val="22"/>
        </w:rPr>
        <w:t>bezeichnung</w:t>
      </w:r>
      <w:r w:rsidRPr="001F3BDA">
        <w:rPr>
          <w:rFonts w:ascii="Arial" w:hAnsi="Arial" w:cs="Arial"/>
          <w:sz w:val="22"/>
          <w:szCs w:val="22"/>
        </w:rPr>
        <w:t xml:space="preserve"> des Lieferanten</w:t>
      </w:r>
      <w:r w:rsidR="00CE71E4" w:rsidRPr="001F3BDA">
        <w:rPr>
          <w:rFonts w:ascii="Arial" w:hAnsi="Arial" w:cs="Arial"/>
          <w:sz w:val="22"/>
          <w:szCs w:val="22"/>
        </w:rPr>
        <w:t>.</w:t>
      </w:r>
    </w:p>
    <w:p w14:paraId="171C0B93" w14:textId="77777777" w:rsidR="00053736" w:rsidRPr="001F3BDA" w:rsidRDefault="00053736" w:rsidP="006B54F4">
      <w:pPr>
        <w:rPr>
          <w:rFonts w:ascii="Arial" w:hAnsi="Arial" w:cs="Arial"/>
          <w:sz w:val="22"/>
          <w:szCs w:val="22"/>
        </w:rPr>
      </w:pPr>
    </w:p>
    <w:p w14:paraId="29F4D2FB" w14:textId="77777777" w:rsidR="00A94291" w:rsidRPr="001F3BDA" w:rsidRDefault="00A94291" w:rsidP="006B54F4">
      <w:pPr>
        <w:rPr>
          <w:rFonts w:ascii="Arial" w:hAnsi="Arial" w:cs="Arial"/>
          <w:sz w:val="22"/>
          <w:szCs w:val="22"/>
        </w:rPr>
      </w:pPr>
      <w:r w:rsidRPr="001F3BDA">
        <w:rPr>
          <w:rFonts w:ascii="Arial" w:hAnsi="Arial" w:cs="Arial"/>
          <w:sz w:val="22"/>
          <w:szCs w:val="22"/>
        </w:rPr>
        <w:t>Zahlungen leistet der AG:</w:t>
      </w:r>
    </w:p>
    <w:p w14:paraId="6A7C98EB" w14:textId="77777777" w:rsidR="00A94291" w:rsidRPr="001F3BDA" w:rsidRDefault="00CE71E4" w:rsidP="006B54F4">
      <w:pPr>
        <w:numPr>
          <w:ilvl w:val="0"/>
          <w:numId w:val="3"/>
        </w:numPr>
        <w:ind w:left="1134"/>
        <w:rPr>
          <w:rFonts w:ascii="Arial" w:hAnsi="Arial" w:cs="Arial"/>
          <w:sz w:val="22"/>
          <w:szCs w:val="22"/>
        </w:rPr>
      </w:pPr>
      <w:r w:rsidRPr="001F3BDA">
        <w:rPr>
          <w:rFonts w:ascii="Arial" w:hAnsi="Arial" w:cs="Arial"/>
          <w:sz w:val="22"/>
          <w:szCs w:val="22"/>
        </w:rPr>
        <w:t>oder innerhalb 30 Tagen netto.</w:t>
      </w:r>
    </w:p>
    <w:p w14:paraId="49036B01" w14:textId="77777777" w:rsidR="00A94291" w:rsidRPr="001F3BDA" w:rsidRDefault="00A94291" w:rsidP="006B54F4">
      <w:pPr>
        <w:pStyle w:val="Listenabsatz"/>
        <w:ind w:left="708"/>
        <w:rPr>
          <w:rFonts w:ascii="Arial" w:hAnsi="Arial" w:cs="Arial"/>
          <w:sz w:val="22"/>
          <w:szCs w:val="22"/>
        </w:rPr>
      </w:pPr>
    </w:p>
    <w:p w14:paraId="232CD3F7" w14:textId="77777777" w:rsidR="00CE71E4" w:rsidRPr="001F3BDA" w:rsidRDefault="00CE71E4" w:rsidP="006B54F4">
      <w:pPr>
        <w:rPr>
          <w:rFonts w:ascii="Arial" w:hAnsi="Arial" w:cs="Arial"/>
          <w:sz w:val="22"/>
          <w:szCs w:val="22"/>
        </w:rPr>
      </w:pPr>
      <w:r w:rsidRPr="001F3BDA">
        <w:rPr>
          <w:rFonts w:ascii="Arial" w:hAnsi="Arial" w:cs="Arial"/>
          <w:sz w:val="22"/>
          <w:szCs w:val="22"/>
        </w:rPr>
        <w:t>Skontofristen beginnen mit dem Tag des Eingangs der Rechnung, jedoch nicht vor dem Tag der Erfüllung der betriebsbereiten Übergabe und Abnahme. Geben die Lieferungen oder Rechnungen Anlass zu Beanstandungen, beginnt die Skontofrist erst nach Behebung der Mängel, und zwar mit dem Tag der neuen einwandfreien Lieferung / Abnahme bzw. prüffähigen Rechnung.</w:t>
      </w:r>
    </w:p>
    <w:p w14:paraId="09CC72F7" w14:textId="77777777" w:rsidR="00CE71E4" w:rsidRPr="001F3BDA" w:rsidRDefault="00FA5131" w:rsidP="006B54F4">
      <w:pPr>
        <w:rPr>
          <w:rFonts w:ascii="Arial" w:hAnsi="Arial" w:cs="Arial"/>
          <w:sz w:val="22"/>
          <w:szCs w:val="22"/>
        </w:rPr>
      </w:pPr>
      <w:r w:rsidRPr="001F3BDA">
        <w:rPr>
          <w:rFonts w:ascii="Arial" w:hAnsi="Arial" w:cs="Arial"/>
          <w:sz w:val="22"/>
          <w:szCs w:val="22"/>
        </w:rPr>
        <w:br/>
      </w:r>
      <w:r w:rsidR="00CE71E4" w:rsidRPr="001F3BDA">
        <w:rPr>
          <w:rFonts w:ascii="Arial" w:hAnsi="Arial" w:cs="Arial"/>
          <w:sz w:val="22"/>
          <w:szCs w:val="22"/>
        </w:rPr>
        <w:t xml:space="preserve">Sollte die eingehende Rechnung einmal nicht den gesetzlich vorgeschriebenen Mindestanforderungen entsprechen, behält sich der AG </w:t>
      </w:r>
      <w:proofErr w:type="gramStart"/>
      <w:r w:rsidR="00CE71E4" w:rsidRPr="001F3BDA">
        <w:rPr>
          <w:rFonts w:ascii="Arial" w:hAnsi="Arial" w:cs="Arial"/>
          <w:sz w:val="22"/>
          <w:szCs w:val="22"/>
        </w:rPr>
        <w:t>ein Rücksenden</w:t>
      </w:r>
      <w:proofErr w:type="gramEnd"/>
      <w:r w:rsidR="00CE71E4" w:rsidRPr="001F3BDA">
        <w:rPr>
          <w:rFonts w:ascii="Arial" w:hAnsi="Arial" w:cs="Arial"/>
          <w:sz w:val="22"/>
          <w:szCs w:val="22"/>
        </w:rPr>
        <w:t xml:space="preserve"> der Rechnung vor. Die Rechnung ist somit mit neuem Rechnungsdatum zu erstellen; wobei erst mit erneutem Rechnungseingang die Berechnung der Zahlungsfristen anfängt. Sollte eine Rechnung nachweislich nich</w:t>
      </w:r>
      <w:r w:rsidR="008036D3" w:rsidRPr="001F3BDA">
        <w:rPr>
          <w:rFonts w:ascii="Arial" w:hAnsi="Arial" w:cs="Arial"/>
          <w:sz w:val="22"/>
          <w:szCs w:val="22"/>
        </w:rPr>
        <w:t>t im zentralen Rechnungseingang eingehen, so zählt mit Eingang der angeforderten Rechnungskopie die Zahlungsfrist.</w:t>
      </w:r>
    </w:p>
    <w:p w14:paraId="0363251B" w14:textId="77777777" w:rsidR="008036D3" w:rsidRPr="001F3BDA" w:rsidRDefault="008036D3" w:rsidP="006B54F4">
      <w:pPr>
        <w:rPr>
          <w:rFonts w:ascii="Arial" w:hAnsi="Arial" w:cs="Arial"/>
          <w:sz w:val="22"/>
          <w:szCs w:val="22"/>
        </w:rPr>
      </w:pPr>
    </w:p>
    <w:p w14:paraId="0D933934" w14:textId="77777777" w:rsidR="008036D3" w:rsidRPr="001F3BDA" w:rsidRDefault="008036D3" w:rsidP="006B54F4">
      <w:pPr>
        <w:rPr>
          <w:rFonts w:ascii="Arial" w:hAnsi="Arial" w:cs="Arial"/>
          <w:sz w:val="22"/>
          <w:szCs w:val="22"/>
        </w:rPr>
      </w:pPr>
      <w:r w:rsidRPr="001F3BDA">
        <w:rPr>
          <w:rFonts w:ascii="Arial" w:hAnsi="Arial" w:cs="Arial"/>
          <w:sz w:val="22"/>
          <w:szCs w:val="22"/>
        </w:rPr>
        <w:lastRenderedPageBreak/>
        <w:t>Durch die Neufassung des § 14 UstG auf der Grundlage der EU-Rechnungsrichtlinien konnte die Anforderung an eine elektronische Rechnung für die Belange der Umsatzsteuer deutlich reduziert werden. Somit wurden elektronische Rechnungen den Papierrechnungen gesetzlich gleichgestellt. Um das Verfahren gemäß § 14 Abs. 1 Satz 7 UstG umsetzen zu können, benötigen wir für die elektronische Übermittlung der Rechnungen die Einverständniserklärung des Rechnungsstellers.</w:t>
      </w:r>
    </w:p>
    <w:p w14:paraId="640642CD" w14:textId="77777777" w:rsidR="008036D3" w:rsidRPr="001F3BDA" w:rsidRDefault="008036D3" w:rsidP="006B54F4">
      <w:pPr>
        <w:rPr>
          <w:rFonts w:ascii="Arial" w:hAnsi="Arial" w:cs="Arial"/>
          <w:sz w:val="22"/>
          <w:szCs w:val="22"/>
        </w:rPr>
      </w:pPr>
    </w:p>
    <w:p w14:paraId="5F3D942D" w14:textId="77777777" w:rsidR="008036D3" w:rsidRPr="001F3BDA" w:rsidRDefault="008036D3" w:rsidP="006B54F4">
      <w:pPr>
        <w:rPr>
          <w:rFonts w:ascii="Arial" w:hAnsi="Arial" w:cs="Arial"/>
          <w:sz w:val="22"/>
          <w:szCs w:val="22"/>
        </w:rPr>
      </w:pPr>
      <w:r w:rsidRPr="001F3BDA">
        <w:rPr>
          <w:rFonts w:ascii="Arial" w:hAnsi="Arial" w:cs="Arial"/>
          <w:sz w:val="22"/>
          <w:szCs w:val="22"/>
        </w:rPr>
        <w:t xml:space="preserve">Folgende Regeln sind für die elektronische Übermittlung von Rechnungen (außerhalb ERS </w:t>
      </w:r>
      <w:proofErr w:type="spellStart"/>
      <w:r w:rsidRPr="001F3BDA">
        <w:rPr>
          <w:rFonts w:ascii="Arial" w:hAnsi="Arial" w:cs="Arial"/>
          <w:sz w:val="22"/>
          <w:szCs w:val="22"/>
        </w:rPr>
        <w:t>Gutschriftsverfahren</w:t>
      </w:r>
      <w:proofErr w:type="spellEnd"/>
      <w:r w:rsidRPr="001F3BDA">
        <w:rPr>
          <w:rFonts w:ascii="Arial" w:hAnsi="Arial" w:cs="Arial"/>
          <w:sz w:val="22"/>
          <w:szCs w:val="22"/>
        </w:rPr>
        <w:t>) einzuhalten:</w:t>
      </w:r>
    </w:p>
    <w:p w14:paraId="586A7D27" w14:textId="77777777" w:rsidR="008036D3" w:rsidRPr="001F3BDA" w:rsidRDefault="008036D3" w:rsidP="006B54F4">
      <w:pPr>
        <w:rPr>
          <w:rFonts w:ascii="Arial" w:hAnsi="Arial" w:cs="Arial"/>
          <w:sz w:val="22"/>
          <w:szCs w:val="22"/>
        </w:rPr>
      </w:pPr>
    </w:p>
    <w:p w14:paraId="08503636" w14:textId="77777777" w:rsidR="008036D3" w:rsidRPr="001F3BDA" w:rsidRDefault="008036D3" w:rsidP="006B54F4">
      <w:pPr>
        <w:rPr>
          <w:rFonts w:ascii="Arial" w:hAnsi="Arial" w:cs="Arial"/>
          <w:sz w:val="22"/>
          <w:szCs w:val="22"/>
        </w:rPr>
      </w:pPr>
      <w:r w:rsidRPr="001F3BDA">
        <w:rPr>
          <w:rFonts w:ascii="Arial" w:hAnsi="Arial" w:cs="Arial"/>
          <w:sz w:val="22"/>
          <w:szCs w:val="22"/>
        </w:rPr>
        <w:t>Das Format der E-Mail ist definiert und muss eingehalten werden.</w:t>
      </w:r>
    </w:p>
    <w:p w14:paraId="083C5E75" w14:textId="77777777" w:rsidR="008036D3" w:rsidRPr="001F3BDA" w:rsidRDefault="008036D3" w:rsidP="006B54F4">
      <w:pPr>
        <w:rPr>
          <w:rFonts w:ascii="Arial" w:hAnsi="Arial" w:cs="Arial"/>
          <w:sz w:val="22"/>
          <w:szCs w:val="22"/>
        </w:rPr>
      </w:pPr>
      <w:r w:rsidRPr="001F3BDA">
        <w:rPr>
          <w:rFonts w:ascii="Arial" w:hAnsi="Arial" w:cs="Arial"/>
          <w:sz w:val="22"/>
          <w:szCs w:val="22"/>
        </w:rPr>
        <w:t>Eine PDF-Rechnung ohne Anhänge pro E-Mail („1 E-Mail = 1 Rechnung“).</w:t>
      </w:r>
    </w:p>
    <w:p w14:paraId="0F0061C2" w14:textId="77777777" w:rsidR="008036D3" w:rsidRPr="001F3BDA" w:rsidRDefault="008036D3" w:rsidP="006B54F4">
      <w:pPr>
        <w:rPr>
          <w:rFonts w:ascii="Arial" w:hAnsi="Arial" w:cs="Arial"/>
          <w:sz w:val="22"/>
          <w:szCs w:val="22"/>
        </w:rPr>
      </w:pPr>
      <w:r w:rsidRPr="001F3BDA">
        <w:rPr>
          <w:rFonts w:ascii="Arial" w:hAnsi="Arial" w:cs="Arial"/>
          <w:sz w:val="22"/>
          <w:szCs w:val="22"/>
        </w:rPr>
        <w:t>Für PDF-Dokumente sind folgende Einschränkungen zu beachten:</w:t>
      </w:r>
    </w:p>
    <w:p w14:paraId="1CB30C3F" w14:textId="77777777" w:rsidR="008036D3" w:rsidRPr="001F3BDA" w:rsidRDefault="008036D3" w:rsidP="008036D3">
      <w:pPr>
        <w:pStyle w:val="Listenabsatz"/>
        <w:numPr>
          <w:ilvl w:val="0"/>
          <w:numId w:val="3"/>
        </w:numPr>
        <w:rPr>
          <w:rFonts w:ascii="Arial" w:hAnsi="Arial" w:cs="Arial"/>
          <w:sz w:val="22"/>
          <w:szCs w:val="22"/>
        </w:rPr>
      </w:pPr>
      <w:r w:rsidRPr="001F3BDA">
        <w:rPr>
          <w:rFonts w:ascii="Arial" w:hAnsi="Arial" w:cs="Arial"/>
          <w:sz w:val="22"/>
          <w:szCs w:val="22"/>
        </w:rPr>
        <w:t>nicht passwortgeschützt</w:t>
      </w:r>
    </w:p>
    <w:p w14:paraId="1BE98C47" w14:textId="77777777" w:rsidR="008036D3" w:rsidRPr="001F3BDA" w:rsidRDefault="008036D3" w:rsidP="008036D3">
      <w:pPr>
        <w:pStyle w:val="Listenabsatz"/>
        <w:numPr>
          <w:ilvl w:val="0"/>
          <w:numId w:val="3"/>
        </w:numPr>
        <w:rPr>
          <w:rFonts w:ascii="Arial" w:hAnsi="Arial" w:cs="Arial"/>
          <w:sz w:val="22"/>
          <w:szCs w:val="22"/>
        </w:rPr>
      </w:pPr>
      <w:r w:rsidRPr="001F3BDA">
        <w:rPr>
          <w:rFonts w:ascii="Arial" w:hAnsi="Arial" w:cs="Arial"/>
          <w:sz w:val="22"/>
          <w:szCs w:val="22"/>
        </w:rPr>
        <w:t>nicht verschlüsselt</w:t>
      </w:r>
    </w:p>
    <w:p w14:paraId="69B74CE4" w14:textId="77777777" w:rsidR="008036D3" w:rsidRPr="001F3BDA" w:rsidRDefault="008036D3" w:rsidP="008036D3">
      <w:pPr>
        <w:pStyle w:val="Listenabsatz"/>
        <w:numPr>
          <w:ilvl w:val="0"/>
          <w:numId w:val="3"/>
        </w:numPr>
        <w:rPr>
          <w:rFonts w:ascii="Arial" w:hAnsi="Arial" w:cs="Arial"/>
          <w:sz w:val="22"/>
          <w:szCs w:val="22"/>
        </w:rPr>
      </w:pPr>
      <w:r w:rsidRPr="001F3BDA">
        <w:rPr>
          <w:rFonts w:ascii="Arial" w:hAnsi="Arial" w:cs="Arial"/>
          <w:sz w:val="22"/>
          <w:szCs w:val="22"/>
        </w:rPr>
        <w:t>Bitonal (wenn möglich)</w:t>
      </w:r>
    </w:p>
    <w:p w14:paraId="380DC382" w14:textId="77777777" w:rsidR="008036D3" w:rsidRPr="001F3BDA" w:rsidRDefault="008036D3" w:rsidP="008036D3">
      <w:pPr>
        <w:pStyle w:val="Listenabsatz"/>
        <w:numPr>
          <w:ilvl w:val="0"/>
          <w:numId w:val="3"/>
        </w:numPr>
        <w:rPr>
          <w:rFonts w:ascii="Arial" w:hAnsi="Arial" w:cs="Arial"/>
          <w:sz w:val="22"/>
          <w:szCs w:val="22"/>
        </w:rPr>
      </w:pPr>
      <w:r w:rsidRPr="001F3BDA">
        <w:rPr>
          <w:rFonts w:ascii="Arial" w:hAnsi="Arial" w:cs="Arial"/>
          <w:sz w:val="22"/>
          <w:szCs w:val="22"/>
        </w:rPr>
        <w:t>Auflösung 300 DPI</w:t>
      </w:r>
    </w:p>
    <w:p w14:paraId="031235A9" w14:textId="77777777" w:rsidR="008036D3" w:rsidRPr="001F3BDA" w:rsidRDefault="008036D3" w:rsidP="008036D3">
      <w:pPr>
        <w:pStyle w:val="Listenabsatz"/>
        <w:numPr>
          <w:ilvl w:val="0"/>
          <w:numId w:val="3"/>
        </w:numPr>
        <w:rPr>
          <w:rFonts w:ascii="Arial" w:hAnsi="Arial" w:cs="Arial"/>
          <w:sz w:val="22"/>
          <w:szCs w:val="22"/>
        </w:rPr>
      </w:pPr>
      <w:r w:rsidRPr="001F3BDA">
        <w:rPr>
          <w:rFonts w:ascii="Arial" w:hAnsi="Arial" w:cs="Arial"/>
          <w:sz w:val="22"/>
          <w:szCs w:val="22"/>
        </w:rPr>
        <w:t>PDF/A im Hinblick auf Langzeitarchivierung</w:t>
      </w:r>
    </w:p>
    <w:p w14:paraId="6CA1494B" w14:textId="77777777" w:rsidR="00203D52" w:rsidRPr="001F3BDA" w:rsidRDefault="00203D52" w:rsidP="008036D3">
      <w:pPr>
        <w:rPr>
          <w:rFonts w:ascii="Arial" w:hAnsi="Arial" w:cs="Arial"/>
          <w:sz w:val="22"/>
          <w:szCs w:val="22"/>
        </w:rPr>
      </w:pPr>
    </w:p>
    <w:p w14:paraId="0285A53C" w14:textId="77777777" w:rsidR="008036D3" w:rsidRPr="001F3BDA" w:rsidRDefault="00D81A7A" w:rsidP="008036D3">
      <w:pPr>
        <w:rPr>
          <w:rFonts w:ascii="Arial" w:hAnsi="Arial" w:cs="Arial"/>
          <w:sz w:val="22"/>
          <w:szCs w:val="22"/>
        </w:rPr>
      </w:pPr>
      <w:r w:rsidRPr="001F3BDA">
        <w:rPr>
          <w:rFonts w:ascii="Arial" w:hAnsi="Arial" w:cs="Arial"/>
          <w:sz w:val="22"/>
          <w:szCs w:val="22"/>
        </w:rPr>
        <w:t>Der Name der PDF-Datei für die E-Mail darf nicht das Wort „Anlage“ enthalten,</w:t>
      </w:r>
      <w:r w:rsidRPr="001F3BDA">
        <w:rPr>
          <w:rFonts w:ascii="Arial" w:hAnsi="Arial" w:cs="Arial"/>
          <w:sz w:val="22"/>
          <w:szCs w:val="22"/>
        </w:rPr>
        <w:br/>
        <w:t>optional: E-Mail Anhänge müssen das Wort „Anlage“ oder „Attachment“ enthalten.</w:t>
      </w:r>
    </w:p>
    <w:p w14:paraId="5C2090E3" w14:textId="77777777" w:rsidR="008036D3" w:rsidRPr="001F3BDA" w:rsidRDefault="008036D3" w:rsidP="008036D3">
      <w:pPr>
        <w:rPr>
          <w:rFonts w:ascii="Arial" w:hAnsi="Arial" w:cs="Arial"/>
          <w:sz w:val="22"/>
          <w:szCs w:val="22"/>
        </w:rPr>
      </w:pPr>
    </w:p>
    <w:p w14:paraId="6863471B" w14:textId="77777777" w:rsidR="008036D3" w:rsidRPr="001F3BDA" w:rsidRDefault="008036D3" w:rsidP="008036D3">
      <w:pPr>
        <w:rPr>
          <w:rFonts w:ascii="Arial" w:hAnsi="Arial" w:cs="Arial"/>
          <w:sz w:val="22"/>
          <w:szCs w:val="22"/>
        </w:rPr>
      </w:pPr>
      <w:r w:rsidRPr="001F3BDA">
        <w:rPr>
          <w:rFonts w:ascii="Arial" w:hAnsi="Arial" w:cs="Arial"/>
          <w:sz w:val="22"/>
          <w:szCs w:val="22"/>
        </w:rPr>
        <w:t xml:space="preserve">Die genaue </w:t>
      </w:r>
      <w:r w:rsidR="00FA5131" w:rsidRPr="001F3BDA">
        <w:rPr>
          <w:rFonts w:ascii="Arial" w:hAnsi="Arial" w:cs="Arial"/>
          <w:sz w:val="22"/>
          <w:szCs w:val="22"/>
        </w:rPr>
        <w:t>E-Mail-Adresse</w:t>
      </w:r>
      <w:r w:rsidRPr="001F3BDA">
        <w:rPr>
          <w:rFonts w:ascii="Arial" w:hAnsi="Arial" w:cs="Arial"/>
          <w:sz w:val="22"/>
          <w:szCs w:val="22"/>
        </w:rPr>
        <w:t xml:space="preserve"> für Ihre Rechnungen lautet:</w:t>
      </w:r>
    </w:p>
    <w:p w14:paraId="43ABC434" w14:textId="77777777" w:rsidR="008036D3" w:rsidRPr="001F3BDA" w:rsidRDefault="00AA4081" w:rsidP="008036D3">
      <w:pPr>
        <w:rPr>
          <w:rFonts w:ascii="Arial" w:hAnsi="Arial" w:cs="Arial"/>
          <w:sz w:val="22"/>
          <w:szCs w:val="22"/>
        </w:rPr>
      </w:pPr>
      <w:hyperlink r:id="rId12" w:history="1">
        <w:r w:rsidR="008036D3" w:rsidRPr="001F3BDA">
          <w:rPr>
            <w:rStyle w:val="Hyperlink"/>
            <w:rFonts w:ascii="Arial" w:hAnsi="Arial" w:cs="Arial"/>
            <w:sz w:val="22"/>
            <w:szCs w:val="22"/>
          </w:rPr>
          <w:t>Rechnung.01-300@medizin.uni-leipzig.de</w:t>
        </w:r>
      </w:hyperlink>
    </w:p>
    <w:p w14:paraId="2F92E039" w14:textId="77777777" w:rsidR="008036D3" w:rsidRPr="001F3BDA" w:rsidRDefault="008036D3" w:rsidP="006B54F4">
      <w:pPr>
        <w:rPr>
          <w:rFonts w:ascii="Arial" w:hAnsi="Arial" w:cs="Arial"/>
          <w:sz w:val="22"/>
          <w:szCs w:val="22"/>
        </w:rPr>
      </w:pPr>
    </w:p>
    <w:p w14:paraId="30B0C2AD" w14:textId="77777777" w:rsidR="00A94291" w:rsidRPr="001F3BDA" w:rsidRDefault="00A94291" w:rsidP="00823A21">
      <w:pPr>
        <w:pStyle w:val="berschrift2"/>
        <w:numPr>
          <w:ilvl w:val="1"/>
          <w:numId w:val="6"/>
        </w:numPr>
        <w:spacing w:before="120" w:after="120"/>
        <w:rPr>
          <w:rFonts w:ascii="Arial" w:hAnsi="Arial" w:cs="Arial"/>
          <w:bCs/>
          <w:sz w:val="22"/>
          <w:szCs w:val="22"/>
        </w:rPr>
      </w:pPr>
      <w:bookmarkStart w:id="8" w:name="_Toc456940401"/>
      <w:r w:rsidRPr="001F3BDA">
        <w:rPr>
          <w:rFonts w:ascii="Arial" w:hAnsi="Arial" w:cs="Arial"/>
          <w:bCs/>
          <w:sz w:val="22"/>
          <w:szCs w:val="22"/>
        </w:rPr>
        <w:t>Lieferungs- und Versandvorschriften</w:t>
      </w:r>
      <w:bookmarkEnd w:id="8"/>
    </w:p>
    <w:p w14:paraId="082923C5" w14:textId="77777777" w:rsidR="00A94291" w:rsidRPr="001F3BDA" w:rsidRDefault="00A94291" w:rsidP="006B54F4">
      <w:pPr>
        <w:spacing w:before="120" w:after="120"/>
        <w:ind w:right="100"/>
        <w:jc w:val="both"/>
        <w:rPr>
          <w:rFonts w:ascii="Arial" w:hAnsi="Arial" w:cs="Arial"/>
          <w:sz w:val="22"/>
          <w:szCs w:val="22"/>
        </w:rPr>
      </w:pPr>
      <w:r w:rsidRPr="001F3BDA">
        <w:rPr>
          <w:rFonts w:ascii="Arial" w:hAnsi="Arial" w:cs="Arial"/>
          <w:sz w:val="22"/>
          <w:szCs w:val="22"/>
        </w:rPr>
        <w:t>Der Auftragnehmer ist verpflichtet, Sorge dafür zu tragen, dass die zuständigen Mitarbeiter und die von ihm beauftragten Dienstleister und Spediteure von den Lieferungs- und Versandvorschriften Kenntnis erhalten und diese beachten.</w:t>
      </w:r>
    </w:p>
    <w:p w14:paraId="2D4DE388" w14:textId="77777777" w:rsidR="007460DB" w:rsidRPr="001F3BDA" w:rsidRDefault="007460DB" w:rsidP="006B54F4">
      <w:pPr>
        <w:ind w:right="100"/>
        <w:jc w:val="both"/>
        <w:rPr>
          <w:rFonts w:ascii="Arial" w:hAnsi="Arial" w:cs="Arial"/>
          <w:sz w:val="22"/>
          <w:szCs w:val="22"/>
        </w:rPr>
      </w:pPr>
    </w:p>
    <w:p w14:paraId="201E9D45" w14:textId="77777777" w:rsidR="00A94291" w:rsidRPr="001F3BDA" w:rsidRDefault="00A94291" w:rsidP="006B54F4">
      <w:pPr>
        <w:ind w:right="100"/>
        <w:jc w:val="both"/>
        <w:rPr>
          <w:rFonts w:ascii="Arial" w:hAnsi="Arial" w:cs="Arial"/>
          <w:sz w:val="22"/>
          <w:szCs w:val="22"/>
        </w:rPr>
      </w:pPr>
      <w:r w:rsidRPr="001F3BDA">
        <w:rPr>
          <w:rFonts w:ascii="Arial" w:hAnsi="Arial" w:cs="Arial"/>
          <w:sz w:val="22"/>
          <w:szCs w:val="22"/>
        </w:rPr>
        <w:t>Bei Nichteinhaltung der Lieferungs- und Versandvorschriften ist der Auftraggeber berechtigt, die Annahme von Warenlieferungen zu verweigern und dem Auftragnehmer die entsprechend anfallenden Mehrkosten zu berechnen.</w:t>
      </w:r>
    </w:p>
    <w:p w14:paraId="518410C5" w14:textId="77777777" w:rsidR="00A94291" w:rsidRPr="001F3BDA" w:rsidRDefault="00A94291" w:rsidP="006B54F4">
      <w:pPr>
        <w:ind w:right="100"/>
        <w:jc w:val="both"/>
        <w:rPr>
          <w:rFonts w:ascii="Arial" w:hAnsi="Arial" w:cs="Arial"/>
          <w:sz w:val="22"/>
          <w:szCs w:val="22"/>
        </w:rPr>
      </w:pPr>
    </w:p>
    <w:p w14:paraId="528431F4" w14:textId="77777777" w:rsidR="00A94291" w:rsidRPr="001F3BDA" w:rsidRDefault="00A94291" w:rsidP="00FA5131">
      <w:pPr>
        <w:rPr>
          <w:rFonts w:ascii="Arial" w:hAnsi="Arial" w:cs="Arial"/>
          <w:sz w:val="22"/>
          <w:szCs w:val="22"/>
        </w:rPr>
      </w:pPr>
      <w:r w:rsidRPr="001F3BDA">
        <w:rPr>
          <w:rFonts w:ascii="Arial" w:hAnsi="Arial" w:cs="Arial"/>
          <w:sz w:val="22"/>
          <w:szCs w:val="22"/>
        </w:rPr>
        <w:t>Die Leistungs- und Vergütungsgefahr geht mit Ablieferung der Waren an der angegebenen Lieferanschrift auf den Auftraggeber über.</w:t>
      </w:r>
    </w:p>
    <w:p w14:paraId="347D360F" w14:textId="77777777" w:rsidR="00A94291" w:rsidRPr="001F3BDA" w:rsidRDefault="00A94291" w:rsidP="00FA5131">
      <w:pPr>
        <w:ind w:left="705" w:hanging="705"/>
        <w:rPr>
          <w:rFonts w:ascii="Arial" w:hAnsi="Arial" w:cs="Arial"/>
          <w:sz w:val="22"/>
          <w:szCs w:val="22"/>
        </w:rPr>
      </w:pPr>
    </w:p>
    <w:p w14:paraId="428F9DD0" w14:textId="5D7DB882" w:rsidR="00A94291" w:rsidRPr="001F3BDA" w:rsidRDefault="00A94291" w:rsidP="004F127F">
      <w:pPr>
        <w:ind w:firstLine="4"/>
        <w:rPr>
          <w:rFonts w:ascii="Arial" w:hAnsi="Arial" w:cs="Arial"/>
          <w:sz w:val="22"/>
          <w:szCs w:val="22"/>
        </w:rPr>
      </w:pPr>
      <w:r w:rsidRPr="001F3BDA">
        <w:rPr>
          <w:rFonts w:ascii="Arial" w:hAnsi="Arial" w:cs="Arial"/>
          <w:sz w:val="22"/>
          <w:szCs w:val="22"/>
        </w:rPr>
        <w:t>Waren sind so zu verpacken und zu transportieren, dass Beschädigungen ausgeschlossen sind. Der Auftragnehmer trägt die Verantwortung dafür, dass die verwendeten Transportmittel sauber und hygienisch einwandfrei sind. Die durch Nichtbeachtung gesetzlich vorgeschriebener oder vereinbarter Versand-, Verpackungs- oder Markierungsvorschriften entstehende Kosten und Schäden sind vom Auftragnehmer zu tragen</w:t>
      </w:r>
      <w:r w:rsidR="003F000B">
        <w:rPr>
          <w:rFonts w:ascii="Arial" w:hAnsi="Arial" w:cs="Arial"/>
          <w:sz w:val="22"/>
          <w:szCs w:val="22"/>
        </w:rPr>
        <w:t xml:space="preserve"> (sofern zutreffend).</w:t>
      </w:r>
      <w:r w:rsidR="00FA5131" w:rsidRPr="001F3BDA">
        <w:rPr>
          <w:rFonts w:ascii="Arial" w:hAnsi="Arial" w:cs="Arial"/>
          <w:sz w:val="22"/>
          <w:szCs w:val="22"/>
        </w:rPr>
        <w:br/>
      </w:r>
      <w:r w:rsidR="00FA5131" w:rsidRPr="001F3BDA">
        <w:rPr>
          <w:rFonts w:ascii="Arial" w:hAnsi="Arial" w:cs="Arial"/>
          <w:sz w:val="22"/>
          <w:szCs w:val="22"/>
        </w:rPr>
        <w:br/>
      </w:r>
      <w:r w:rsidRPr="001F3BDA">
        <w:rPr>
          <w:rFonts w:ascii="Arial" w:hAnsi="Arial" w:cs="Arial"/>
          <w:sz w:val="22"/>
          <w:szCs w:val="22"/>
        </w:rPr>
        <w:t>Der Auftragnehmer versichert die Sendungen gegen Transportschäden und Verlust.</w:t>
      </w:r>
    </w:p>
    <w:p w14:paraId="1AA60F87" w14:textId="77777777" w:rsidR="00A94291" w:rsidRPr="001F3BDA" w:rsidRDefault="00A94291" w:rsidP="00FA5131">
      <w:pPr>
        <w:ind w:right="100" w:firstLine="4"/>
        <w:rPr>
          <w:rFonts w:ascii="Arial" w:hAnsi="Arial" w:cs="Arial"/>
          <w:sz w:val="22"/>
          <w:szCs w:val="22"/>
        </w:rPr>
      </w:pPr>
      <w:r w:rsidRPr="001F3BDA">
        <w:rPr>
          <w:rFonts w:ascii="Arial" w:hAnsi="Arial" w:cs="Arial"/>
          <w:sz w:val="22"/>
          <w:szCs w:val="22"/>
        </w:rPr>
        <w:t>Produkte, Transportbehälter, Ladungsträger und Lieferpapiere sind so zu kennzeichnen, dass sie eindeutig identifizierbar sind.</w:t>
      </w:r>
    </w:p>
    <w:p w14:paraId="6FAE7526" w14:textId="77777777" w:rsidR="0067675A" w:rsidRPr="001F3BDA" w:rsidRDefault="0067675A" w:rsidP="00FA5131">
      <w:pPr>
        <w:ind w:right="100" w:firstLine="4"/>
        <w:rPr>
          <w:rFonts w:ascii="Arial" w:hAnsi="Arial" w:cs="Arial"/>
          <w:sz w:val="22"/>
          <w:szCs w:val="22"/>
        </w:rPr>
      </w:pPr>
    </w:p>
    <w:p w14:paraId="12D11B1C" w14:textId="77777777" w:rsidR="009C18FF" w:rsidRPr="001F3BDA" w:rsidRDefault="009C18FF" w:rsidP="00823A21">
      <w:pPr>
        <w:pStyle w:val="berschrift2"/>
        <w:numPr>
          <w:ilvl w:val="1"/>
          <w:numId w:val="6"/>
        </w:numPr>
        <w:spacing w:before="120" w:after="120"/>
        <w:rPr>
          <w:rFonts w:ascii="Arial" w:hAnsi="Arial" w:cs="Arial"/>
          <w:bCs/>
          <w:sz w:val="22"/>
          <w:szCs w:val="22"/>
        </w:rPr>
      </w:pPr>
      <w:r w:rsidRPr="001F3BDA">
        <w:rPr>
          <w:rFonts w:ascii="Arial" w:hAnsi="Arial" w:cs="Arial"/>
          <w:sz w:val="22"/>
          <w:szCs w:val="22"/>
        </w:rPr>
        <w:t>G</w:t>
      </w:r>
      <w:r w:rsidRPr="001F3BDA">
        <w:rPr>
          <w:rFonts w:ascii="Arial" w:hAnsi="Arial" w:cs="Arial"/>
          <w:bCs/>
          <w:sz w:val="22"/>
          <w:szCs w:val="22"/>
        </w:rPr>
        <w:t>ü</w:t>
      </w:r>
      <w:r w:rsidR="00D132C7" w:rsidRPr="001F3BDA">
        <w:rPr>
          <w:rFonts w:ascii="Arial" w:hAnsi="Arial" w:cs="Arial"/>
          <w:bCs/>
          <w:sz w:val="22"/>
          <w:szCs w:val="22"/>
        </w:rPr>
        <w:t>teprüfung, Abnahme, Einweisung</w:t>
      </w:r>
    </w:p>
    <w:p w14:paraId="7B09AEA6" w14:textId="77777777" w:rsidR="009C18FF" w:rsidRPr="001F3BDA" w:rsidRDefault="009C18FF" w:rsidP="006B54F4">
      <w:pPr>
        <w:spacing w:before="120" w:after="120"/>
        <w:jc w:val="both"/>
        <w:rPr>
          <w:rFonts w:ascii="Arial" w:hAnsi="Arial" w:cs="Arial"/>
          <w:sz w:val="22"/>
          <w:szCs w:val="22"/>
        </w:rPr>
      </w:pPr>
      <w:r w:rsidRPr="001F3BDA">
        <w:rPr>
          <w:rFonts w:ascii="Arial" w:hAnsi="Arial" w:cs="Arial"/>
          <w:sz w:val="22"/>
          <w:szCs w:val="22"/>
        </w:rPr>
        <w:t xml:space="preserve">Die Güteprüfung wird nach VOL/B §12 durchgeführt. </w:t>
      </w:r>
    </w:p>
    <w:p w14:paraId="3D7E2053" w14:textId="77777777" w:rsidR="009C18FF" w:rsidRPr="001F3BDA" w:rsidRDefault="009C18FF" w:rsidP="006B54F4">
      <w:pPr>
        <w:spacing w:before="120" w:after="120"/>
        <w:jc w:val="both"/>
        <w:rPr>
          <w:rFonts w:ascii="Arial" w:hAnsi="Arial" w:cs="Arial"/>
          <w:sz w:val="22"/>
          <w:szCs w:val="22"/>
        </w:rPr>
      </w:pPr>
      <w:r w:rsidRPr="001F3BDA">
        <w:rPr>
          <w:rFonts w:ascii="Arial" w:hAnsi="Arial" w:cs="Arial"/>
          <w:sz w:val="22"/>
          <w:szCs w:val="22"/>
        </w:rPr>
        <w:lastRenderedPageBreak/>
        <w:t>Sie findet statt:</w:t>
      </w:r>
    </w:p>
    <w:p w14:paraId="2AAADA1C" w14:textId="77777777" w:rsidR="009C18FF" w:rsidRPr="001F3BDA" w:rsidRDefault="0067675A" w:rsidP="00823A21">
      <w:pPr>
        <w:pStyle w:val="Listenabsatz"/>
        <w:numPr>
          <w:ilvl w:val="0"/>
          <w:numId w:val="8"/>
        </w:numPr>
        <w:spacing w:before="120" w:after="120"/>
        <w:jc w:val="both"/>
        <w:rPr>
          <w:rFonts w:ascii="Arial" w:hAnsi="Arial" w:cs="Arial"/>
          <w:sz w:val="22"/>
          <w:szCs w:val="22"/>
        </w:rPr>
      </w:pPr>
      <w:r w:rsidRPr="001F3BDA">
        <w:rPr>
          <w:rFonts w:ascii="Arial" w:hAnsi="Arial" w:cs="Arial"/>
          <w:sz w:val="22"/>
          <w:szCs w:val="22"/>
        </w:rPr>
        <w:t>i</w:t>
      </w:r>
      <w:r w:rsidR="009C18FF" w:rsidRPr="001F3BDA">
        <w:rPr>
          <w:rFonts w:ascii="Arial" w:hAnsi="Arial" w:cs="Arial"/>
          <w:sz w:val="22"/>
          <w:szCs w:val="22"/>
        </w:rPr>
        <w:t>n Anwesenheit der Vertreter des Auftraggebers und des Auftragnehmers</w:t>
      </w:r>
      <w:r w:rsidRPr="001F3BDA">
        <w:rPr>
          <w:rFonts w:ascii="Arial" w:hAnsi="Arial" w:cs="Arial"/>
          <w:sz w:val="22"/>
          <w:szCs w:val="22"/>
        </w:rPr>
        <w:t>,</w:t>
      </w:r>
    </w:p>
    <w:p w14:paraId="777E225C" w14:textId="1C3AE717" w:rsidR="009C18FF" w:rsidRPr="001F3BDA" w:rsidRDefault="0067675A" w:rsidP="00823A21">
      <w:pPr>
        <w:pStyle w:val="Listenabsatz"/>
        <w:numPr>
          <w:ilvl w:val="0"/>
          <w:numId w:val="8"/>
        </w:numPr>
        <w:spacing w:before="120" w:after="120"/>
        <w:jc w:val="both"/>
        <w:rPr>
          <w:rFonts w:ascii="Arial" w:hAnsi="Arial" w:cs="Arial"/>
          <w:sz w:val="22"/>
          <w:szCs w:val="22"/>
        </w:rPr>
      </w:pPr>
      <w:r w:rsidRPr="001F3BDA">
        <w:rPr>
          <w:rFonts w:ascii="Arial" w:hAnsi="Arial" w:cs="Arial"/>
          <w:sz w:val="22"/>
          <w:szCs w:val="22"/>
        </w:rPr>
        <w:t>a</w:t>
      </w:r>
      <w:r w:rsidR="009C18FF" w:rsidRPr="001F3BDA">
        <w:rPr>
          <w:rFonts w:ascii="Arial" w:hAnsi="Arial" w:cs="Arial"/>
          <w:sz w:val="22"/>
          <w:szCs w:val="22"/>
        </w:rPr>
        <w:t>m Ort der jeweiligen Ausführung</w:t>
      </w:r>
      <w:r w:rsidR="003F000B">
        <w:rPr>
          <w:rFonts w:ascii="Arial" w:hAnsi="Arial" w:cs="Arial"/>
          <w:sz w:val="22"/>
          <w:szCs w:val="22"/>
        </w:rPr>
        <w:t xml:space="preserve"> bzw. remote in einer digitale</w:t>
      </w:r>
      <w:r w:rsidR="00811C7A">
        <w:rPr>
          <w:rFonts w:ascii="Arial" w:hAnsi="Arial" w:cs="Arial"/>
          <w:sz w:val="22"/>
          <w:szCs w:val="22"/>
        </w:rPr>
        <w:t>n</w:t>
      </w:r>
      <w:r w:rsidR="003F000B">
        <w:rPr>
          <w:rFonts w:ascii="Arial" w:hAnsi="Arial" w:cs="Arial"/>
          <w:sz w:val="22"/>
          <w:szCs w:val="22"/>
        </w:rPr>
        <w:t xml:space="preserve"> Session (</w:t>
      </w:r>
      <w:r w:rsidR="00811C7A">
        <w:rPr>
          <w:rFonts w:ascii="Arial" w:hAnsi="Arial" w:cs="Arial"/>
          <w:sz w:val="22"/>
          <w:szCs w:val="22"/>
        </w:rPr>
        <w:t>S</w:t>
      </w:r>
      <w:r w:rsidR="003F000B">
        <w:rPr>
          <w:rFonts w:ascii="Arial" w:hAnsi="Arial" w:cs="Arial"/>
          <w:sz w:val="22"/>
          <w:szCs w:val="22"/>
        </w:rPr>
        <w:t xml:space="preserve">kype od. </w:t>
      </w:r>
      <w:r w:rsidR="00811C7A">
        <w:rPr>
          <w:rFonts w:ascii="Arial" w:hAnsi="Arial" w:cs="Arial"/>
          <w:sz w:val="22"/>
          <w:szCs w:val="22"/>
        </w:rPr>
        <w:t>Microsoft T</w:t>
      </w:r>
      <w:r w:rsidR="003F000B">
        <w:rPr>
          <w:rFonts w:ascii="Arial" w:hAnsi="Arial" w:cs="Arial"/>
          <w:sz w:val="22"/>
          <w:szCs w:val="22"/>
        </w:rPr>
        <w:t>eams)</w:t>
      </w:r>
      <w:r w:rsidRPr="001F3BDA">
        <w:rPr>
          <w:rFonts w:ascii="Arial" w:hAnsi="Arial" w:cs="Arial"/>
          <w:sz w:val="22"/>
          <w:szCs w:val="22"/>
        </w:rPr>
        <w:t>,</w:t>
      </w:r>
    </w:p>
    <w:p w14:paraId="3CF91A7C" w14:textId="77777777" w:rsidR="009C18FF" w:rsidRPr="001F3BDA" w:rsidRDefault="0067675A" w:rsidP="00823A21">
      <w:pPr>
        <w:pStyle w:val="Listenabsatz"/>
        <w:numPr>
          <w:ilvl w:val="0"/>
          <w:numId w:val="8"/>
        </w:numPr>
        <w:spacing w:before="120" w:after="120"/>
        <w:jc w:val="both"/>
        <w:rPr>
          <w:rFonts w:ascii="Arial" w:hAnsi="Arial" w:cs="Arial"/>
          <w:sz w:val="22"/>
          <w:szCs w:val="22"/>
        </w:rPr>
      </w:pPr>
      <w:r w:rsidRPr="001F3BDA">
        <w:rPr>
          <w:rFonts w:ascii="Arial" w:hAnsi="Arial" w:cs="Arial"/>
          <w:sz w:val="22"/>
          <w:szCs w:val="22"/>
        </w:rPr>
        <w:t>a</w:t>
      </w:r>
      <w:r w:rsidR="009C18FF" w:rsidRPr="001F3BDA">
        <w:rPr>
          <w:rFonts w:ascii="Arial" w:hAnsi="Arial" w:cs="Arial"/>
          <w:sz w:val="22"/>
          <w:szCs w:val="22"/>
        </w:rPr>
        <w:t>ls Prüfung der beauftragten Teilleistung (Menge, Zustand, Funktion) sowie der Funktionalität der beauftragten Gesamtleistung</w:t>
      </w:r>
      <w:r w:rsidRPr="001F3BDA">
        <w:rPr>
          <w:rFonts w:ascii="Arial" w:hAnsi="Arial" w:cs="Arial"/>
          <w:sz w:val="22"/>
          <w:szCs w:val="22"/>
        </w:rPr>
        <w:t>.</w:t>
      </w:r>
    </w:p>
    <w:p w14:paraId="3B79D2A6" w14:textId="77777777" w:rsidR="009C18FF" w:rsidRPr="001F3BDA" w:rsidRDefault="009C18FF" w:rsidP="006B54F4">
      <w:pPr>
        <w:spacing w:before="120" w:after="120"/>
        <w:jc w:val="both"/>
        <w:rPr>
          <w:rFonts w:ascii="Arial" w:hAnsi="Arial" w:cs="Arial"/>
          <w:sz w:val="22"/>
          <w:szCs w:val="22"/>
        </w:rPr>
      </w:pPr>
      <w:r w:rsidRPr="001F3BDA">
        <w:rPr>
          <w:rFonts w:ascii="Arial" w:hAnsi="Arial" w:cs="Arial"/>
          <w:sz w:val="22"/>
          <w:szCs w:val="22"/>
        </w:rPr>
        <w:t>Vom Ergebnis der Güteprüfung wird ein Protokoll angefertigt.</w:t>
      </w:r>
    </w:p>
    <w:p w14:paraId="4B930EB5" w14:textId="77777777" w:rsidR="009C18FF" w:rsidRDefault="009C18FF" w:rsidP="006B54F4">
      <w:pPr>
        <w:spacing w:before="120" w:after="120"/>
        <w:jc w:val="both"/>
        <w:rPr>
          <w:rFonts w:ascii="Arial" w:hAnsi="Arial" w:cs="Arial"/>
          <w:sz w:val="22"/>
          <w:szCs w:val="22"/>
        </w:rPr>
      </w:pPr>
      <w:r w:rsidRPr="001F3BDA">
        <w:rPr>
          <w:rFonts w:ascii="Arial" w:hAnsi="Arial" w:cs="Arial"/>
          <w:sz w:val="22"/>
          <w:szCs w:val="22"/>
        </w:rPr>
        <w:t>Werden durch Mängel oder sonstige vom Auftragnehmer zu vertretende Gründe mehrere Güteprüfungen erforderlich, so gehen die dadurch entstandenen Aufwendungen zu dessen Lasten.</w:t>
      </w:r>
    </w:p>
    <w:p w14:paraId="43B57182" w14:textId="77777777" w:rsidR="00A91FD0" w:rsidRPr="001F3BDA" w:rsidRDefault="00A91FD0" w:rsidP="006B54F4">
      <w:pPr>
        <w:spacing w:before="120" w:after="120"/>
        <w:jc w:val="both"/>
        <w:rPr>
          <w:rFonts w:ascii="Arial" w:hAnsi="Arial" w:cs="Arial"/>
          <w:sz w:val="22"/>
          <w:szCs w:val="22"/>
        </w:rPr>
      </w:pPr>
    </w:p>
    <w:p w14:paraId="22D064EA" w14:textId="77777777" w:rsidR="009C18FF" w:rsidRPr="001F3BDA" w:rsidRDefault="009C18FF" w:rsidP="006B54F4">
      <w:pPr>
        <w:spacing w:before="120" w:after="120"/>
        <w:jc w:val="both"/>
        <w:rPr>
          <w:rFonts w:ascii="Arial" w:hAnsi="Arial" w:cs="Arial"/>
          <w:sz w:val="22"/>
          <w:szCs w:val="22"/>
        </w:rPr>
      </w:pPr>
      <w:r w:rsidRPr="001F3BDA">
        <w:rPr>
          <w:rFonts w:ascii="Arial" w:hAnsi="Arial" w:cs="Arial"/>
          <w:sz w:val="22"/>
          <w:szCs w:val="22"/>
        </w:rPr>
        <w:t>Für Mängel, die der Auftraggeber nach Abnahme der von dem Auftragnehmer erbrachten Leistungen diesem gegenüber geltend macht, haftet der Auftragnehmer nach § 14 VOL/B.</w:t>
      </w:r>
    </w:p>
    <w:p w14:paraId="2FBC32EF" w14:textId="77777777" w:rsidR="00D132C7" w:rsidRPr="001F3BDA" w:rsidRDefault="00D132C7" w:rsidP="00D132C7">
      <w:pPr>
        <w:spacing w:before="120" w:after="120"/>
        <w:rPr>
          <w:rFonts w:ascii="Arial" w:hAnsi="Arial" w:cs="Arial"/>
          <w:sz w:val="22"/>
          <w:szCs w:val="22"/>
        </w:rPr>
      </w:pPr>
      <w:r w:rsidRPr="001F3BDA">
        <w:rPr>
          <w:rFonts w:ascii="Arial" w:hAnsi="Arial" w:cs="Arial"/>
          <w:sz w:val="22"/>
          <w:szCs w:val="22"/>
        </w:rPr>
        <w:t>Die Abnahme wird bei mangelfreier Lieferung durchgeführt und protokolliert (Abnahmeprotokoll – Unterschriften Vertreter des Auftraggebers und Auftragnehmers).</w:t>
      </w:r>
    </w:p>
    <w:p w14:paraId="61FAD111" w14:textId="77777777" w:rsidR="00D132C7" w:rsidRPr="001F3BDA" w:rsidRDefault="00D132C7" w:rsidP="00D132C7">
      <w:pPr>
        <w:spacing w:before="120" w:after="120"/>
        <w:jc w:val="both"/>
        <w:rPr>
          <w:rFonts w:ascii="Arial" w:hAnsi="Arial" w:cs="Arial"/>
          <w:sz w:val="22"/>
          <w:szCs w:val="22"/>
        </w:rPr>
      </w:pPr>
      <w:r w:rsidRPr="001F3BDA">
        <w:rPr>
          <w:rFonts w:ascii="Arial" w:hAnsi="Arial" w:cs="Arial"/>
          <w:sz w:val="22"/>
          <w:szCs w:val="22"/>
        </w:rPr>
        <w:t>Der Gefahrübergang auf den Auftraggeber erfolgt nach Abnahme der vertraglich vereinbarten Leistungen (§ 13 VOL/B).</w:t>
      </w:r>
    </w:p>
    <w:p w14:paraId="6E3355A3" w14:textId="77777777" w:rsidR="00D132C7" w:rsidRPr="001F3BDA" w:rsidRDefault="00D132C7" w:rsidP="00D132C7">
      <w:pPr>
        <w:spacing w:before="120" w:after="120"/>
        <w:rPr>
          <w:rFonts w:ascii="Arial" w:hAnsi="Arial" w:cs="Arial"/>
          <w:sz w:val="22"/>
          <w:szCs w:val="22"/>
        </w:rPr>
      </w:pPr>
      <w:r w:rsidRPr="001F3BDA">
        <w:rPr>
          <w:rFonts w:ascii="Arial" w:hAnsi="Arial" w:cs="Arial"/>
          <w:sz w:val="22"/>
          <w:szCs w:val="22"/>
        </w:rPr>
        <w:t>Eine eingehende Einweisung der Nutzer sowie des medizinischen Personals ist durchzuführen. Die Nutzereinweisung erfolgt in der Regel an mehreren zeitlich getrennten Terminen. Die Einweisungstermine sind vom Auftraggeber zu protokollieren und mit den Unterschriften der Einweisenden sowie der Eingewiesenen zu versehen.</w:t>
      </w:r>
    </w:p>
    <w:p w14:paraId="42692D99" w14:textId="77777777" w:rsidR="00D132C7" w:rsidRPr="001F3BDA" w:rsidRDefault="00D132C7" w:rsidP="00D132C7">
      <w:pPr>
        <w:spacing w:before="120" w:after="120"/>
        <w:rPr>
          <w:rFonts w:ascii="Arial" w:hAnsi="Arial" w:cs="Arial"/>
          <w:sz w:val="22"/>
          <w:szCs w:val="22"/>
        </w:rPr>
      </w:pPr>
      <w:r w:rsidRPr="001F3BDA">
        <w:rPr>
          <w:rFonts w:ascii="Arial" w:hAnsi="Arial" w:cs="Arial"/>
          <w:sz w:val="22"/>
          <w:szCs w:val="22"/>
        </w:rPr>
        <w:t>Güteprüfung, Abnahme und Einweisung können zeitlich voneinander getrennt liegen.</w:t>
      </w:r>
    </w:p>
    <w:p w14:paraId="58072943" w14:textId="77777777" w:rsidR="00D132C7" w:rsidRPr="001F3BDA" w:rsidRDefault="00A00B6A" w:rsidP="00D132C7">
      <w:pPr>
        <w:spacing w:before="120" w:after="120"/>
        <w:rPr>
          <w:rFonts w:ascii="Arial" w:hAnsi="Arial" w:cs="Arial"/>
          <w:sz w:val="22"/>
          <w:szCs w:val="22"/>
        </w:rPr>
      </w:pPr>
      <w:r w:rsidRPr="001F3BDA">
        <w:rPr>
          <w:rFonts w:ascii="Arial" w:hAnsi="Arial" w:cs="Arial"/>
          <w:sz w:val="22"/>
          <w:szCs w:val="22"/>
        </w:rPr>
        <w:t>Alle unter „Güteprüfung, Abnahme, Einweisung“ aufgeführten Leistungen sind mit den Einheitspreisen des Angebotes abgegolten. Eine separate Vergütung erfolgt nicht.</w:t>
      </w:r>
    </w:p>
    <w:p w14:paraId="25C6D1A6" w14:textId="77777777" w:rsidR="00FB70F8" w:rsidRPr="001F3BDA" w:rsidRDefault="00FB70F8" w:rsidP="006B54F4">
      <w:pPr>
        <w:spacing w:before="120" w:after="120"/>
        <w:jc w:val="both"/>
        <w:rPr>
          <w:rFonts w:ascii="Arial" w:hAnsi="Arial" w:cs="Arial"/>
          <w:sz w:val="22"/>
          <w:szCs w:val="22"/>
        </w:rPr>
      </w:pPr>
    </w:p>
    <w:p w14:paraId="57658CC5" w14:textId="77777777" w:rsidR="00A94291" w:rsidRPr="001F3BDA" w:rsidRDefault="003827A1" w:rsidP="003827A1">
      <w:pPr>
        <w:pStyle w:val="berschrift2"/>
        <w:spacing w:before="120" w:after="120"/>
        <w:rPr>
          <w:rFonts w:ascii="Arial" w:hAnsi="Arial" w:cs="Arial"/>
          <w:bCs/>
          <w:sz w:val="22"/>
          <w:szCs w:val="22"/>
        </w:rPr>
      </w:pPr>
      <w:bookmarkStart w:id="9" w:name="_Toc456940403"/>
      <w:r w:rsidRPr="001F3BDA">
        <w:rPr>
          <w:rFonts w:ascii="Arial" w:hAnsi="Arial" w:cs="Arial"/>
          <w:bCs/>
          <w:sz w:val="22"/>
          <w:szCs w:val="22"/>
        </w:rPr>
        <w:t>2.8.</w:t>
      </w:r>
      <w:r w:rsidRPr="001F3BDA">
        <w:rPr>
          <w:rFonts w:ascii="Arial" w:hAnsi="Arial" w:cs="Arial"/>
          <w:bCs/>
          <w:sz w:val="22"/>
          <w:szCs w:val="22"/>
        </w:rPr>
        <w:tab/>
      </w:r>
      <w:r w:rsidR="00A94291" w:rsidRPr="001F3BDA">
        <w:rPr>
          <w:rFonts w:ascii="Arial" w:hAnsi="Arial" w:cs="Arial"/>
          <w:bCs/>
          <w:sz w:val="22"/>
          <w:szCs w:val="22"/>
        </w:rPr>
        <w:t>Vertragsstrafe</w:t>
      </w:r>
      <w:bookmarkEnd w:id="9"/>
    </w:p>
    <w:p w14:paraId="6DD635A2" w14:textId="77777777" w:rsidR="00A94291" w:rsidRPr="001F3BDA" w:rsidRDefault="00A94291" w:rsidP="006B54F4">
      <w:pPr>
        <w:pStyle w:val="Listenabsatz"/>
        <w:spacing w:before="120" w:after="120"/>
        <w:ind w:left="0"/>
        <w:rPr>
          <w:rFonts w:ascii="Arial" w:hAnsi="Arial" w:cs="Arial"/>
          <w:sz w:val="22"/>
          <w:szCs w:val="22"/>
        </w:rPr>
      </w:pPr>
      <w:r w:rsidRPr="001F3BDA">
        <w:rPr>
          <w:rFonts w:ascii="Arial" w:hAnsi="Arial" w:cs="Arial"/>
          <w:sz w:val="22"/>
          <w:szCs w:val="22"/>
        </w:rPr>
        <w:t>Bei schuldhafter Überschreitung von Lieferfristen wird eine Vertragsstrafe in Höhe vo</w:t>
      </w:r>
      <w:r w:rsidR="00FB70F8" w:rsidRPr="001F3BDA">
        <w:rPr>
          <w:rFonts w:ascii="Arial" w:hAnsi="Arial" w:cs="Arial"/>
          <w:sz w:val="22"/>
          <w:szCs w:val="22"/>
        </w:rPr>
        <w:t>n 0,3</w:t>
      </w:r>
      <w:r w:rsidRPr="001F3BDA">
        <w:rPr>
          <w:rFonts w:ascii="Arial" w:hAnsi="Arial" w:cs="Arial"/>
          <w:sz w:val="22"/>
          <w:szCs w:val="22"/>
        </w:rPr>
        <w:t xml:space="preserve"> % vom vereinbarten Nettoentgelt der </w:t>
      </w:r>
      <w:proofErr w:type="gramStart"/>
      <w:r w:rsidRPr="001F3BDA">
        <w:rPr>
          <w:rFonts w:ascii="Arial" w:hAnsi="Arial" w:cs="Arial"/>
          <w:sz w:val="22"/>
          <w:szCs w:val="22"/>
        </w:rPr>
        <w:t>zu liefernden Leistung</w:t>
      </w:r>
      <w:proofErr w:type="gramEnd"/>
      <w:r w:rsidRPr="001F3BDA">
        <w:rPr>
          <w:rFonts w:ascii="Arial" w:hAnsi="Arial" w:cs="Arial"/>
          <w:sz w:val="22"/>
          <w:szCs w:val="22"/>
        </w:rPr>
        <w:t xml:space="preserve"> je Werktag fällig. Die Vertragsstrafe wird auf maximal 5 % des vereinbarten Nettoentgeltes für die zu liefernde Leistung beschränkt. Weitergehende Schadenersatzansprüche bleiben davon unberührt.</w:t>
      </w:r>
    </w:p>
    <w:p w14:paraId="4DD48069" w14:textId="77777777" w:rsidR="00A94291" w:rsidRPr="001F3BDA" w:rsidRDefault="00A94291" w:rsidP="006B54F4">
      <w:pPr>
        <w:pStyle w:val="Listenabsatz"/>
        <w:ind w:left="705" w:hanging="705"/>
        <w:rPr>
          <w:rFonts w:ascii="Arial" w:hAnsi="Arial" w:cs="Arial"/>
          <w:sz w:val="22"/>
          <w:szCs w:val="22"/>
        </w:rPr>
      </w:pPr>
    </w:p>
    <w:p w14:paraId="6C4F2006" w14:textId="77777777" w:rsidR="00A94291" w:rsidRPr="001F3BDA" w:rsidRDefault="00A94291" w:rsidP="006B54F4">
      <w:pPr>
        <w:pStyle w:val="Listenabsatz"/>
        <w:ind w:left="0"/>
        <w:rPr>
          <w:rFonts w:ascii="Arial" w:hAnsi="Arial" w:cs="Arial"/>
          <w:sz w:val="22"/>
          <w:szCs w:val="22"/>
        </w:rPr>
      </w:pPr>
      <w:r w:rsidRPr="001F3BDA">
        <w:rPr>
          <w:rFonts w:ascii="Arial" w:hAnsi="Arial" w:cs="Arial"/>
          <w:sz w:val="22"/>
          <w:szCs w:val="22"/>
        </w:rPr>
        <w:t>Der Auftraggeber kann die Vertragsstrafe bei Teillieferung bis zur E</w:t>
      </w:r>
      <w:r w:rsidR="007460DB" w:rsidRPr="001F3BDA">
        <w:rPr>
          <w:rFonts w:ascii="Arial" w:hAnsi="Arial" w:cs="Arial"/>
          <w:sz w:val="22"/>
          <w:szCs w:val="22"/>
        </w:rPr>
        <w:t xml:space="preserve">ndrechnung geltend machen, auch </w:t>
      </w:r>
      <w:r w:rsidRPr="001F3BDA">
        <w:rPr>
          <w:rFonts w:ascii="Arial" w:hAnsi="Arial" w:cs="Arial"/>
          <w:sz w:val="22"/>
          <w:szCs w:val="22"/>
        </w:rPr>
        <w:t>wenn er sich das Recht dazu bei der Annahme (Abnahme) der verspäteten Lieferung (Leistung) nicht ausdrücklich vorbehalten hat.</w:t>
      </w:r>
    </w:p>
    <w:p w14:paraId="328C64E4" w14:textId="77777777" w:rsidR="00A94291" w:rsidRPr="001F3BDA" w:rsidRDefault="00A00B6A" w:rsidP="004676F7">
      <w:pPr>
        <w:pStyle w:val="Listenabsatz"/>
        <w:ind w:left="0"/>
        <w:rPr>
          <w:rFonts w:ascii="Arial" w:hAnsi="Arial" w:cs="Arial"/>
          <w:bCs/>
          <w:sz w:val="22"/>
          <w:szCs w:val="22"/>
        </w:rPr>
      </w:pPr>
      <w:r w:rsidRPr="001F3BDA">
        <w:rPr>
          <w:rFonts w:ascii="Arial" w:hAnsi="Arial" w:cs="Arial"/>
          <w:sz w:val="22"/>
          <w:szCs w:val="22"/>
        </w:rPr>
        <w:br/>
      </w:r>
      <w:bookmarkStart w:id="10" w:name="_Toc456940404"/>
      <w:r w:rsidR="004676F7">
        <w:rPr>
          <w:rFonts w:ascii="Arial" w:hAnsi="Arial" w:cs="Arial"/>
          <w:bCs/>
          <w:sz w:val="22"/>
          <w:szCs w:val="22"/>
        </w:rPr>
        <w:br/>
      </w:r>
      <w:r w:rsidR="003827A1" w:rsidRPr="001F3BDA">
        <w:rPr>
          <w:rFonts w:ascii="Arial" w:hAnsi="Arial" w:cs="Arial"/>
          <w:bCs/>
          <w:sz w:val="22"/>
          <w:szCs w:val="22"/>
        </w:rPr>
        <w:t>2.9.</w:t>
      </w:r>
      <w:r w:rsidR="003827A1" w:rsidRPr="001F3BDA">
        <w:rPr>
          <w:rFonts w:ascii="Arial" w:hAnsi="Arial" w:cs="Arial"/>
          <w:bCs/>
          <w:sz w:val="22"/>
          <w:szCs w:val="22"/>
        </w:rPr>
        <w:tab/>
      </w:r>
      <w:r w:rsidR="00A94291" w:rsidRPr="001F3BDA">
        <w:rPr>
          <w:rFonts w:ascii="Arial" w:hAnsi="Arial" w:cs="Arial"/>
          <w:bCs/>
          <w:sz w:val="22"/>
          <w:szCs w:val="22"/>
        </w:rPr>
        <w:t>Haftungsbeschränkung</w:t>
      </w:r>
      <w:bookmarkEnd w:id="10"/>
    </w:p>
    <w:p w14:paraId="4F074915" w14:textId="77777777" w:rsidR="00A94291" w:rsidRPr="001F3BDA" w:rsidRDefault="00A94291" w:rsidP="00FB70F8">
      <w:pPr>
        <w:spacing w:before="120" w:after="120"/>
        <w:rPr>
          <w:rFonts w:ascii="Arial" w:hAnsi="Arial" w:cs="Arial"/>
          <w:sz w:val="22"/>
          <w:szCs w:val="22"/>
        </w:rPr>
      </w:pPr>
      <w:r w:rsidRPr="001F3BDA">
        <w:rPr>
          <w:rFonts w:ascii="Arial" w:hAnsi="Arial" w:cs="Arial"/>
          <w:sz w:val="22"/>
          <w:szCs w:val="22"/>
        </w:rPr>
        <w:t xml:space="preserve">Die Haftung des Auftraggebers für vertragliche Ansprüche wird auf Vorsatz und grobe Fahrlässigkeit beschränkt. Der Haftungsausschluss gilt auch für die Organe, Mitarbeiter und sonstige vom Auftraggeber in die Vertragsabwicklung eingeschaltete Dritte. </w:t>
      </w:r>
      <w:r w:rsidR="00FB70F8" w:rsidRPr="001F3BDA">
        <w:rPr>
          <w:rFonts w:ascii="Arial" w:hAnsi="Arial" w:cs="Arial"/>
          <w:sz w:val="22"/>
          <w:szCs w:val="22"/>
        </w:rPr>
        <w:br/>
      </w:r>
      <w:r w:rsidRPr="001F3BDA">
        <w:rPr>
          <w:rFonts w:ascii="Arial" w:hAnsi="Arial" w:cs="Arial"/>
          <w:sz w:val="22"/>
          <w:szCs w:val="22"/>
        </w:rPr>
        <w:t>Der Haftungsausschluss gilt nicht, wenn eine vertragliche Kardinalpflicht verletzt wurde oder wenn der Auftraggeber von Gesetzes wegen für den durch die Pflichtverletzung entstandenen Schaden eine Versicherung abschließen muss. Der Haftungsausschluss gilt auch nicht bei einer schuldhaften Verletzung des Lebens, des Körpers oder der Gesundheit. Im Falle einer Haftung bei Verletzung von Kardinalpflichten ist der Schadenersatz nicht ausgeschlossen, sondern auf den vertragstypischen, vorhersehbaren Schaden begrenzt.</w:t>
      </w:r>
    </w:p>
    <w:p w14:paraId="658B84B1" w14:textId="77777777" w:rsidR="00A94291" w:rsidRPr="001F3BDA" w:rsidRDefault="00FA5131" w:rsidP="00FA5131">
      <w:pPr>
        <w:spacing w:before="120" w:after="120"/>
        <w:rPr>
          <w:rFonts w:ascii="Arial" w:hAnsi="Arial" w:cs="Arial"/>
          <w:bCs/>
          <w:sz w:val="22"/>
          <w:szCs w:val="22"/>
        </w:rPr>
      </w:pPr>
      <w:r w:rsidRPr="001F3BDA">
        <w:rPr>
          <w:rFonts w:ascii="Arial" w:hAnsi="Arial" w:cs="Arial"/>
          <w:sz w:val="22"/>
          <w:szCs w:val="22"/>
        </w:rPr>
        <w:lastRenderedPageBreak/>
        <w:br/>
      </w:r>
      <w:bookmarkStart w:id="11" w:name="_Toc456940405"/>
      <w:r w:rsidR="003827A1" w:rsidRPr="001F3BDA">
        <w:rPr>
          <w:rFonts w:ascii="Arial" w:hAnsi="Arial" w:cs="Arial"/>
          <w:bCs/>
          <w:sz w:val="22"/>
          <w:szCs w:val="22"/>
        </w:rPr>
        <w:t>2.10.</w:t>
      </w:r>
      <w:r w:rsidR="003827A1" w:rsidRPr="001F3BDA">
        <w:rPr>
          <w:rFonts w:ascii="Arial" w:hAnsi="Arial" w:cs="Arial"/>
          <w:bCs/>
          <w:sz w:val="22"/>
          <w:szCs w:val="22"/>
        </w:rPr>
        <w:tab/>
      </w:r>
      <w:r w:rsidR="00A94291" w:rsidRPr="001F3BDA">
        <w:rPr>
          <w:rFonts w:ascii="Arial" w:hAnsi="Arial" w:cs="Arial"/>
          <w:bCs/>
          <w:sz w:val="22"/>
          <w:szCs w:val="22"/>
        </w:rPr>
        <w:t>Befolgung von Anordnungen</w:t>
      </w:r>
      <w:bookmarkEnd w:id="11"/>
    </w:p>
    <w:p w14:paraId="346E60E1" w14:textId="77777777" w:rsidR="00A94291" w:rsidRPr="001F3BDA" w:rsidRDefault="00A94291" w:rsidP="006B54F4">
      <w:pPr>
        <w:pStyle w:val="Textkrper-Zeileneinzug"/>
        <w:spacing w:before="120" w:after="120"/>
        <w:ind w:left="0" w:firstLine="0"/>
        <w:rPr>
          <w:rFonts w:ascii="Arial" w:hAnsi="Arial" w:cs="Arial"/>
          <w:sz w:val="22"/>
          <w:szCs w:val="22"/>
        </w:rPr>
      </w:pPr>
      <w:r w:rsidRPr="001F3BDA">
        <w:rPr>
          <w:rFonts w:ascii="Arial" w:hAnsi="Arial" w:cs="Arial"/>
          <w:sz w:val="22"/>
          <w:szCs w:val="22"/>
        </w:rPr>
        <w:t>Anordnungen des Auftraggebers (z. B. Freihalten von Zufahrtswegen usw.) sind zu befolgen. Störungen des Klinikbereiches sind auf ein unvermeidbares Maß zu beschränken.</w:t>
      </w:r>
    </w:p>
    <w:p w14:paraId="11721A06" w14:textId="77777777" w:rsidR="00A94291" w:rsidRPr="001F3BDA" w:rsidRDefault="006A619E" w:rsidP="00823A21">
      <w:pPr>
        <w:pStyle w:val="berschrift2"/>
        <w:numPr>
          <w:ilvl w:val="1"/>
          <w:numId w:val="11"/>
        </w:numPr>
        <w:spacing w:before="120" w:after="120"/>
        <w:rPr>
          <w:rFonts w:ascii="Arial" w:hAnsi="Arial" w:cs="Arial"/>
          <w:bCs/>
          <w:sz w:val="22"/>
          <w:szCs w:val="22"/>
        </w:rPr>
      </w:pPr>
      <w:bookmarkStart w:id="12" w:name="_Toc456940406"/>
      <w:r w:rsidRPr="001F3BDA">
        <w:rPr>
          <w:rFonts w:ascii="Arial" w:hAnsi="Arial" w:cs="Arial"/>
          <w:sz w:val="22"/>
          <w:szCs w:val="22"/>
        </w:rPr>
        <w:t>Einhaltung von AEntG und MiLoG</w:t>
      </w:r>
      <w:bookmarkEnd w:id="12"/>
    </w:p>
    <w:p w14:paraId="615D0549" w14:textId="77777777" w:rsidR="00A94291" w:rsidRPr="001F3BDA" w:rsidRDefault="00A94291" w:rsidP="003827A1">
      <w:pPr>
        <w:pStyle w:val="Textkrper-Zeileneinzug"/>
        <w:spacing w:before="120" w:after="120"/>
        <w:ind w:left="0" w:firstLine="0"/>
        <w:jc w:val="left"/>
        <w:rPr>
          <w:rFonts w:ascii="Arial" w:hAnsi="Arial" w:cs="Arial"/>
          <w:sz w:val="22"/>
          <w:szCs w:val="22"/>
        </w:rPr>
      </w:pPr>
      <w:r w:rsidRPr="001F3BDA">
        <w:rPr>
          <w:rFonts w:ascii="Arial" w:hAnsi="Arial" w:cs="Arial"/>
          <w:sz w:val="22"/>
          <w:szCs w:val="22"/>
        </w:rPr>
        <w:t>Der Auftragnehmer trägt dafür Sorge, dass er und seine Nachunternehmer die Verpflichtungen zur Za</w:t>
      </w:r>
      <w:r w:rsidR="006A619E" w:rsidRPr="001F3BDA">
        <w:rPr>
          <w:rFonts w:ascii="Arial" w:hAnsi="Arial" w:cs="Arial"/>
          <w:sz w:val="22"/>
          <w:szCs w:val="22"/>
        </w:rPr>
        <w:t>h</w:t>
      </w:r>
      <w:r w:rsidRPr="001F3BDA">
        <w:rPr>
          <w:rFonts w:ascii="Arial" w:hAnsi="Arial" w:cs="Arial"/>
          <w:sz w:val="22"/>
          <w:szCs w:val="22"/>
        </w:rPr>
        <w:t>lung des Mindestentgelts an einen Arbeitnehmer oder zur Zahlung von Beiträgen an eine gemeinsame Einrichtung der Tarifvertragsparteien nach Arbeitnehmerentsendegesetz (AentG</w:t>
      </w:r>
      <w:r w:rsidR="003827A1" w:rsidRPr="001F3BDA">
        <w:rPr>
          <w:rFonts w:ascii="Arial" w:hAnsi="Arial" w:cs="Arial"/>
          <w:sz w:val="22"/>
          <w:szCs w:val="22"/>
        </w:rPr>
        <w:t xml:space="preserve">) und Mindestlohngesetz (MiLoG) </w:t>
      </w:r>
      <w:r w:rsidRPr="001F3BDA">
        <w:rPr>
          <w:rFonts w:ascii="Arial" w:hAnsi="Arial" w:cs="Arial"/>
          <w:sz w:val="22"/>
          <w:szCs w:val="22"/>
        </w:rPr>
        <w:t>erfüllen.</w:t>
      </w:r>
      <w:r w:rsidR="003827A1" w:rsidRPr="001F3BDA">
        <w:rPr>
          <w:rFonts w:ascii="Arial" w:hAnsi="Arial" w:cs="Arial"/>
          <w:sz w:val="22"/>
          <w:szCs w:val="22"/>
        </w:rPr>
        <w:br/>
      </w:r>
      <w:r w:rsidRPr="001F3BDA">
        <w:rPr>
          <w:rFonts w:ascii="Arial" w:hAnsi="Arial" w:cs="Arial"/>
          <w:sz w:val="22"/>
          <w:szCs w:val="22"/>
        </w:rPr>
        <w:t>Der Auftragnehmer hat dem Auftraggeber jeden Schaden, der ihm aus der schuldhaften Nichteinhal</w:t>
      </w:r>
      <w:r w:rsidR="006A619E" w:rsidRPr="001F3BDA">
        <w:rPr>
          <w:rFonts w:ascii="Arial" w:hAnsi="Arial" w:cs="Arial"/>
          <w:sz w:val="22"/>
          <w:szCs w:val="22"/>
        </w:rPr>
        <w:t xml:space="preserve">tung </w:t>
      </w:r>
      <w:r w:rsidRPr="001F3BDA">
        <w:rPr>
          <w:rFonts w:ascii="Arial" w:hAnsi="Arial" w:cs="Arial"/>
          <w:sz w:val="22"/>
          <w:szCs w:val="22"/>
        </w:rPr>
        <w:t>dieser Verpflichtungen entsteht, zu ersetzen und ihn insbesondere von einer Inanspruchnahme durch Dritte freizustellen.</w:t>
      </w:r>
    </w:p>
    <w:p w14:paraId="48A0A8B2" w14:textId="77777777" w:rsidR="00FB70F8" w:rsidRPr="001F3BDA" w:rsidRDefault="00FB70F8" w:rsidP="006B54F4">
      <w:pPr>
        <w:pStyle w:val="Textkrper-Zeileneinzug"/>
        <w:spacing w:before="120" w:after="120"/>
        <w:ind w:left="0" w:firstLine="0"/>
        <w:rPr>
          <w:rFonts w:ascii="Arial" w:hAnsi="Arial" w:cs="Arial"/>
          <w:sz w:val="22"/>
          <w:szCs w:val="22"/>
        </w:rPr>
      </w:pPr>
    </w:p>
    <w:p w14:paraId="56749313" w14:textId="77777777" w:rsidR="00A94291" w:rsidRPr="001F3BDA" w:rsidRDefault="00A94291" w:rsidP="00823A21">
      <w:pPr>
        <w:pStyle w:val="berschrift2"/>
        <w:numPr>
          <w:ilvl w:val="1"/>
          <w:numId w:val="10"/>
        </w:numPr>
        <w:spacing w:before="120" w:after="120"/>
        <w:rPr>
          <w:rFonts w:ascii="Arial" w:hAnsi="Arial" w:cs="Arial"/>
          <w:sz w:val="22"/>
          <w:szCs w:val="22"/>
        </w:rPr>
      </w:pPr>
      <w:bookmarkStart w:id="13" w:name="_Toc456940407"/>
      <w:r w:rsidRPr="001F3BDA">
        <w:rPr>
          <w:rFonts w:ascii="Arial" w:hAnsi="Arial" w:cs="Arial"/>
          <w:sz w:val="22"/>
          <w:szCs w:val="22"/>
        </w:rPr>
        <w:t>Mängelansprüche und Verjährung</w:t>
      </w:r>
      <w:bookmarkEnd w:id="13"/>
    </w:p>
    <w:p w14:paraId="513B14A5" w14:textId="7847B0EB" w:rsidR="00A94291" w:rsidRPr="001F3BDA" w:rsidRDefault="00A94291" w:rsidP="006B54F4">
      <w:pPr>
        <w:pStyle w:val="Textkrper-Zeileneinzug"/>
        <w:spacing w:before="120" w:after="120"/>
        <w:ind w:left="0" w:firstLine="0"/>
        <w:rPr>
          <w:rFonts w:ascii="Arial" w:hAnsi="Arial" w:cs="Arial"/>
          <w:sz w:val="22"/>
          <w:szCs w:val="22"/>
        </w:rPr>
      </w:pPr>
      <w:r w:rsidRPr="001F3BDA">
        <w:rPr>
          <w:rFonts w:ascii="Arial" w:hAnsi="Arial" w:cs="Arial"/>
          <w:sz w:val="22"/>
          <w:szCs w:val="22"/>
        </w:rPr>
        <w:t>Die Waren haben den von den Vertragsparteien vereinbarten Spezifikationen und Qua</w:t>
      </w:r>
      <w:r w:rsidR="005F6A23" w:rsidRPr="001F3BDA">
        <w:rPr>
          <w:rFonts w:ascii="Arial" w:hAnsi="Arial" w:cs="Arial"/>
          <w:sz w:val="22"/>
          <w:szCs w:val="22"/>
        </w:rPr>
        <w:t xml:space="preserve">litäten sowie den </w:t>
      </w:r>
      <w:r w:rsidRPr="001F3BDA">
        <w:rPr>
          <w:rFonts w:ascii="Arial" w:hAnsi="Arial" w:cs="Arial"/>
          <w:sz w:val="22"/>
          <w:szCs w:val="22"/>
        </w:rPr>
        <w:t>Anforderungen der einschlägigen gesetz</w:t>
      </w:r>
      <w:r w:rsidR="00FB70F8" w:rsidRPr="001F3BDA">
        <w:rPr>
          <w:rFonts w:ascii="Arial" w:hAnsi="Arial" w:cs="Arial"/>
          <w:sz w:val="22"/>
          <w:szCs w:val="22"/>
        </w:rPr>
        <w:t xml:space="preserve">lichen Vorschriften </w:t>
      </w:r>
      <w:r w:rsidRPr="001F3BDA">
        <w:rPr>
          <w:rFonts w:ascii="Arial" w:hAnsi="Arial" w:cs="Arial"/>
          <w:sz w:val="22"/>
          <w:szCs w:val="22"/>
        </w:rPr>
        <w:t>zu entsprechen.</w:t>
      </w:r>
    </w:p>
    <w:p w14:paraId="6293E87D" w14:textId="77777777" w:rsidR="0067675A" w:rsidRPr="001F3BDA" w:rsidRDefault="00A94291" w:rsidP="006B54F4">
      <w:pPr>
        <w:ind w:right="100"/>
        <w:jc w:val="both"/>
        <w:rPr>
          <w:rFonts w:ascii="Arial" w:hAnsi="Arial" w:cs="Arial"/>
          <w:sz w:val="22"/>
          <w:szCs w:val="22"/>
        </w:rPr>
      </w:pPr>
      <w:r w:rsidRPr="001F3BDA">
        <w:rPr>
          <w:rFonts w:ascii="Arial" w:hAnsi="Arial" w:cs="Arial"/>
          <w:sz w:val="22"/>
          <w:szCs w:val="22"/>
        </w:rPr>
        <w:t>Die Frist zur Rüge von im Rahmen der Untersuchungsobliegenheit gem. § 377 HGB festgestellten Mängeln beträgt eine Woche. Sie beginnt frühestens, wenn die Lieferung an den im Auftrag angegebenen Bestimmungsort eingegangen ist und ein ordnungsgemäßer Lieferschein vorliegt.</w:t>
      </w:r>
    </w:p>
    <w:p w14:paraId="5F4AE87D" w14:textId="77777777" w:rsidR="003827A1" w:rsidRPr="001F3BDA" w:rsidRDefault="003827A1" w:rsidP="003827A1">
      <w:pPr>
        <w:spacing w:before="120" w:after="120"/>
        <w:jc w:val="both"/>
        <w:rPr>
          <w:rFonts w:ascii="Arial" w:hAnsi="Arial" w:cs="Arial"/>
          <w:sz w:val="22"/>
          <w:szCs w:val="22"/>
        </w:rPr>
      </w:pPr>
      <w:r w:rsidRPr="001F3BDA">
        <w:rPr>
          <w:rFonts w:ascii="Arial" w:hAnsi="Arial" w:cs="Arial"/>
          <w:sz w:val="22"/>
          <w:szCs w:val="22"/>
        </w:rPr>
        <w:t>Die Verjährungsfrist der Mängelansprüche beginnt mit der Abnahme der Leistung (festgelegter Termin der förmlichen Abnahme); wird keine durchgeführt, mit Gefahrübergang.</w:t>
      </w:r>
    </w:p>
    <w:p w14:paraId="57C5DE86" w14:textId="77777777" w:rsidR="003827A1" w:rsidRPr="001F3BDA" w:rsidRDefault="003827A1" w:rsidP="003827A1">
      <w:pPr>
        <w:spacing w:before="120" w:after="120"/>
        <w:jc w:val="both"/>
        <w:rPr>
          <w:rFonts w:ascii="Arial" w:hAnsi="Arial" w:cs="Arial"/>
          <w:sz w:val="22"/>
          <w:szCs w:val="22"/>
        </w:rPr>
      </w:pPr>
      <w:r w:rsidRPr="001F3BDA">
        <w:rPr>
          <w:rFonts w:ascii="Arial" w:hAnsi="Arial" w:cs="Arial"/>
          <w:sz w:val="22"/>
          <w:szCs w:val="22"/>
        </w:rPr>
        <w:t xml:space="preserve">Die Mängelansprüche des Auftraggebers verjähren innerhalb von </w:t>
      </w:r>
      <w:r w:rsidRPr="001F3BDA">
        <w:rPr>
          <w:rFonts w:ascii="Arial" w:hAnsi="Arial" w:cs="Arial"/>
          <w:b/>
          <w:sz w:val="22"/>
          <w:szCs w:val="22"/>
        </w:rPr>
        <w:t>24 Monaten nach Abnahme</w:t>
      </w:r>
      <w:r w:rsidRPr="001F3BDA">
        <w:rPr>
          <w:rFonts w:ascii="Arial" w:hAnsi="Arial" w:cs="Arial"/>
          <w:sz w:val="22"/>
          <w:szCs w:val="22"/>
        </w:rPr>
        <w:t>. Die Fristen beginnen jeweils von neuem für in sich selbständige Teile der Lieferung oder Leistung, die durch mangelfreie ersetzt oder die nachgebessert worden sind, mit der Herstellung des vertragsgemäßen Zustandes bzw. dessen Abnahme.</w:t>
      </w:r>
    </w:p>
    <w:p w14:paraId="5CF68FB9" w14:textId="77777777" w:rsidR="00FB70F8" w:rsidRPr="001F3BDA" w:rsidRDefault="00FB70F8" w:rsidP="006B54F4">
      <w:pPr>
        <w:spacing w:before="120" w:after="120"/>
        <w:ind w:right="100"/>
        <w:jc w:val="both"/>
        <w:rPr>
          <w:rFonts w:ascii="Arial" w:hAnsi="Arial" w:cs="Arial"/>
          <w:sz w:val="22"/>
          <w:szCs w:val="22"/>
        </w:rPr>
      </w:pPr>
    </w:p>
    <w:p w14:paraId="79F48C43" w14:textId="77777777" w:rsidR="00A94291" w:rsidRPr="001F3BDA" w:rsidRDefault="00A94291" w:rsidP="00823A21">
      <w:pPr>
        <w:pStyle w:val="berschrift2"/>
        <w:numPr>
          <w:ilvl w:val="1"/>
          <w:numId w:val="10"/>
        </w:numPr>
        <w:spacing w:before="120" w:after="120"/>
        <w:rPr>
          <w:rFonts w:ascii="Arial" w:hAnsi="Arial" w:cs="Arial"/>
          <w:sz w:val="22"/>
          <w:szCs w:val="22"/>
        </w:rPr>
      </w:pPr>
      <w:bookmarkStart w:id="14" w:name="_Toc456940408"/>
      <w:r w:rsidRPr="001F3BDA">
        <w:rPr>
          <w:rFonts w:ascii="Arial" w:hAnsi="Arial" w:cs="Arial"/>
          <w:sz w:val="22"/>
          <w:szCs w:val="22"/>
        </w:rPr>
        <w:t>Anwendbares Recht</w:t>
      </w:r>
      <w:bookmarkEnd w:id="14"/>
    </w:p>
    <w:p w14:paraId="35B5E14C" w14:textId="77777777" w:rsidR="00A94291" w:rsidRPr="001F3BDA" w:rsidRDefault="005F6A23" w:rsidP="006B54F4">
      <w:pPr>
        <w:pStyle w:val="Textkrper-Zeileneinzug"/>
        <w:spacing w:before="120" w:after="120"/>
        <w:ind w:left="0" w:firstLine="0"/>
        <w:rPr>
          <w:rFonts w:ascii="Arial" w:hAnsi="Arial" w:cs="Arial"/>
          <w:sz w:val="22"/>
          <w:szCs w:val="22"/>
        </w:rPr>
      </w:pPr>
      <w:r w:rsidRPr="001F3BDA">
        <w:rPr>
          <w:rFonts w:ascii="Arial" w:hAnsi="Arial" w:cs="Arial"/>
          <w:sz w:val="22"/>
          <w:szCs w:val="22"/>
        </w:rPr>
        <w:t>F</w:t>
      </w:r>
      <w:r w:rsidR="00A94291" w:rsidRPr="001F3BDA">
        <w:rPr>
          <w:rFonts w:ascii="Arial" w:hAnsi="Arial" w:cs="Arial"/>
          <w:sz w:val="22"/>
          <w:szCs w:val="22"/>
        </w:rPr>
        <w:t xml:space="preserve">ür alle Rechtsbeziehungen zwischen Auftraggeber und Auftragnehmer gilt das Recht der Bundesrepublik Deutschland. Die Anwendbarkeit des UN-Übereinkommens über Verträge über den internationalen </w:t>
      </w:r>
      <w:r w:rsidR="00BA19CA" w:rsidRPr="001F3BDA">
        <w:rPr>
          <w:rFonts w:ascii="Arial" w:hAnsi="Arial" w:cs="Arial"/>
          <w:sz w:val="22"/>
          <w:szCs w:val="22"/>
        </w:rPr>
        <w:t>W</w:t>
      </w:r>
      <w:r w:rsidR="00A94291" w:rsidRPr="001F3BDA">
        <w:rPr>
          <w:rFonts w:ascii="Arial" w:hAnsi="Arial" w:cs="Arial"/>
          <w:sz w:val="22"/>
          <w:szCs w:val="22"/>
        </w:rPr>
        <w:t>arenverkauf wird ausdrücklich ausgeschlossen.</w:t>
      </w:r>
    </w:p>
    <w:p w14:paraId="1D90FD4C" w14:textId="77777777" w:rsidR="00203D52" w:rsidRPr="001F3BDA" w:rsidRDefault="00203D52" w:rsidP="006B54F4">
      <w:pPr>
        <w:pStyle w:val="Textkrper-Zeileneinzug"/>
        <w:spacing w:before="120" w:after="120"/>
        <w:ind w:left="0" w:firstLine="0"/>
        <w:rPr>
          <w:rFonts w:ascii="Arial" w:hAnsi="Arial" w:cs="Arial"/>
          <w:sz w:val="22"/>
          <w:szCs w:val="22"/>
        </w:rPr>
      </w:pPr>
    </w:p>
    <w:p w14:paraId="5E521A89" w14:textId="77777777" w:rsidR="00D81A7A" w:rsidRPr="001F3BDA" w:rsidRDefault="00D81A7A" w:rsidP="00823A21">
      <w:pPr>
        <w:pStyle w:val="Textkrper-Zeileneinzug"/>
        <w:numPr>
          <w:ilvl w:val="1"/>
          <w:numId w:val="10"/>
        </w:numPr>
        <w:spacing w:before="120" w:after="120"/>
        <w:rPr>
          <w:rFonts w:ascii="Arial" w:hAnsi="Arial" w:cs="Arial"/>
          <w:sz w:val="22"/>
          <w:szCs w:val="22"/>
        </w:rPr>
      </w:pPr>
      <w:r w:rsidRPr="001F3BDA">
        <w:rPr>
          <w:rFonts w:ascii="Arial" w:hAnsi="Arial" w:cs="Arial"/>
          <w:sz w:val="22"/>
          <w:szCs w:val="22"/>
        </w:rPr>
        <w:t>Streitigkeiten</w:t>
      </w:r>
    </w:p>
    <w:p w14:paraId="0ED0D004" w14:textId="77777777" w:rsidR="00D81A7A" w:rsidRPr="001F3BDA" w:rsidRDefault="00D81A7A" w:rsidP="003D7595">
      <w:pPr>
        <w:pStyle w:val="Textkrper-Zeileneinzug"/>
        <w:spacing w:before="120" w:after="120"/>
        <w:ind w:left="0" w:firstLine="0"/>
        <w:jc w:val="left"/>
        <w:rPr>
          <w:rFonts w:ascii="Arial" w:hAnsi="Arial" w:cs="Arial"/>
          <w:sz w:val="22"/>
          <w:szCs w:val="22"/>
        </w:rPr>
      </w:pPr>
      <w:r w:rsidRPr="001F3BDA">
        <w:rPr>
          <w:rFonts w:ascii="Arial" w:hAnsi="Arial" w:cs="Arial"/>
          <w:sz w:val="22"/>
          <w:szCs w:val="22"/>
        </w:rPr>
        <w:t>Liegen die Voraussetzungen für eine Gerichtsstandsvereinbarung nach § 38 der Zivilprozessordnung vor, wird als Gerichtsstand Leipzig vereinbart (Sitz der Prozessvertretung des Auftraggebers).</w:t>
      </w:r>
    </w:p>
    <w:p w14:paraId="7BC8DF8C" w14:textId="77777777" w:rsidR="00A94291" w:rsidRPr="001F3BDA" w:rsidRDefault="00D81A7A" w:rsidP="00A00B6A">
      <w:pPr>
        <w:pStyle w:val="Textkrper-Zeileneinzug"/>
        <w:spacing w:before="120" w:after="120"/>
        <w:ind w:left="0" w:firstLine="0"/>
        <w:jc w:val="left"/>
        <w:rPr>
          <w:rFonts w:ascii="Arial" w:hAnsi="Arial" w:cs="Arial"/>
          <w:sz w:val="22"/>
          <w:szCs w:val="22"/>
        </w:rPr>
      </w:pPr>
      <w:r w:rsidRPr="001F3BDA">
        <w:rPr>
          <w:rFonts w:ascii="Arial" w:hAnsi="Arial" w:cs="Arial"/>
          <w:sz w:val="22"/>
          <w:szCs w:val="22"/>
        </w:rPr>
        <w:t>Streitfälle berechtigen den Auftragnehmer nicht, die übertragenen Leistungen einzustellen, wenn der Auftraggeber erklärt, dass aus Gründen besonderen öffentlichen Interesses ein</w:t>
      </w:r>
      <w:r w:rsidR="00B85F18" w:rsidRPr="001F3BDA">
        <w:rPr>
          <w:rFonts w:ascii="Arial" w:hAnsi="Arial" w:cs="Arial"/>
          <w:sz w:val="22"/>
          <w:szCs w:val="22"/>
        </w:rPr>
        <w:t>e</w:t>
      </w:r>
      <w:r w:rsidRPr="001F3BDA">
        <w:rPr>
          <w:rFonts w:ascii="Arial" w:hAnsi="Arial" w:cs="Arial"/>
          <w:sz w:val="22"/>
          <w:szCs w:val="22"/>
        </w:rPr>
        <w:t xml:space="preserve"> Fortführung der Leistung geboten ist.</w:t>
      </w:r>
      <w:r w:rsidR="003D7595" w:rsidRPr="001F3BDA">
        <w:rPr>
          <w:rFonts w:ascii="Arial" w:hAnsi="Arial" w:cs="Arial"/>
          <w:sz w:val="22"/>
          <w:szCs w:val="22"/>
        </w:rPr>
        <w:br/>
      </w:r>
      <w:r w:rsidR="003D7595" w:rsidRPr="001F3BDA">
        <w:rPr>
          <w:rFonts w:ascii="Arial" w:hAnsi="Arial" w:cs="Arial"/>
          <w:sz w:val="22"/>
          <w:szCs w:val="22"/>
        </w:rPr>
        <w:br/>
      </w:r>
      <w:r w:rsidR="003D7595" w:rsidRPr="001F3BDA">
        <w:rPr>
          <w:rFonts w:ascii="Arial" w:hAnsi="Arial" w:cs="Arial"/>
          <w:sz w:val="22"/>
          <w:szCs w:val="22"/>
        </w:rPr>
        <w:br/>
      </w:r>
      <w:bookmarkStart w:id="15" w:name="_Toc456940409"/>
      <w:r w:rsidR="00A94291" w:rsidRPr="001F3BDA">
        <w:rPr>
          <w:rFonts w:ascii="Arial" w:hAnsi="Arial" w:cs="Arial"/>
          <w:sz w:val="22"/>
          <w:szCs w:val="22"/>
        </w:rPr>
        <w:t>Schlussbestimmungen</w:t>
      </w:r>
      <w:bookmarkEnd w:id="15"/>
    </w:p>
    <w:p w14:paraId="6435039B" w14:textId="77777777" w:rsidR="00A94291" w:rsidRPr="001F3BDA" w:rsidRDefault="00A94291" w:rsidP="003D7595">
      <w:pPr>
        <w:spacing w:before="120" w:after="120"/>
        <w:rPr>
          <w:rFonts w:ascii="Arial" w:hAnsi="Arial" w:cs="Arial"/>
          <w:sz w:val="22"/>
          <w:szCs w:val="22"/>
        </w:rPr>
      </w:pPr>
      <w:r w:rsidRPr="001F3BDA">
        <w:rPr>
          <w:rFonts w:ascii="Arial" w:hAnsi="Arial" w:cs="Arial"/>
          <w:sz w:val="22"/>
          <w:szCs w:val="22"/>
        </w:rPr>
        <w:t>Jede Änderung oder Ergänzung des Vertrages einschließlich dieser Klausel bedarf der Schriftform.</w:t>
      </w:r>
    </w:p>
    <w:p w14:paraId="799ABB44" w14:textId="77777777" w:rsidR="004676F7" w:rsidRDefault="004676F7" w:rsidP="003D7595">
      <w:pPr>
        <w:ind w:left="709" w:hanging="709"/>
        <w:rPr>
          <w:rFonts w:ascii="Arial" w:hAnsi="Arial" w:cs="Arial"/>
          <w:sz w:val="22"/>
          <w:szCs w:val="22"/>
        </w:rPr>
      </w:pPr>
    </w:p>
    <w:p w14:paraId="400F1843" w14:textId="77777777" w:rsidR="004676F7" w:rsidRPr="001F3BDA" w:rsidRDefault="004676F7" w:rsidP="003D7595">
      <w:pPr>
        <w:ind w:left="709" w:hanging="709"/>
        <w:rPr>
          <w:rFonts w:ascii="Arial" w:hAnsi="Arial" w:cs="Arial"/>
          <w:sz w:val="22"/>
          <w:szCs w:val="22"/>
        </w:rPr>
      </w:pPr>
    </w:p>
    <w:p w14:paraId="1E22A639" w14:textId="30D00C60" w:rsidR="00A94291" w:rsidRPr="001F3BDA" w:rsidRDefault="005F6A23" w:rsidP="003D7595">
      <w:pPr>
        <w:rPr>
          <w:rFonts w:ascii="Arial" w:hAnsi="Arial" w:cs="Arial"/>
          <w:sz w:val="22"/>
          <w:szCs w:val="22"/>
        </w:rPr>
      </w:pPr>
      <w:r w:rsidRPr="001F3BDA">
        <w:rPr>
          <w:rFonts w:ascii="Arial" w:hAnsi="Arial" w:cs="Arial"/>
          <w:sz w:val="22"/>
          <w:szCs w:val="22"/>
        </w:rPr>
        <w:t>D</w:t>
      </w:r>
      <w:r w:rsidR="00A94291" w:rsidRPr="001F3BDA">
        <w:rPr>
          <w:rFonts w:ascii="Arial" w:hAnsi="Arial" w:cs="Arial"/>
          <w:sz w:val="22"/>
          <w:szCs w:val="22"/>
        </w:rPr>
        <w:t>ie Nichtigkeit/Unwirksamkeit einzelner Bestimmungen dieses Vertrags</w:t>
      </w:r>
      <w:r w:rsidR="00384D61">
        <w:rPr>
          <w:rFonts w:ascii="Arial" w:hAnsi="Arial" w:cs="Arial"/>
          <w:sz w:val="22"/>
          <w:szCs w:val="22"/>
        </w:rPr>
        <w:t xml:space="preserve"> (EVB-IT Cloud)</w:t>
      </w:r>
      <w:r w:rsidR="00A94291" w:rsidRPr="001F3BDA">
        <w:rPr>
          <w:rFonts w:ascii="Arial" w:hAnsi="Arial" w:cs="Arial"/>
          <w:sz w:val="22"/>
          <w:szCs w:val="22"/>
        </w:rPr>
        <w:t xml:space="preserve"> berührt die Gültigkeit der übrigen Bestimmungen nicht. Die Vertragspartner verpflichten sich, die mangelhafte Bestimmung durch eine solche zu ersetzen, deren wirtschaftlicher Sinn und Zweck dem der </w:t>
      </w:r>
      <w:r w:rsidR="00DA67F4" w:rsidRPr="001F3BDA">
        <w:rPr>
          <w:rFonts w:ascii="Arial" w:hAnsi="Arial" w:cs="Arial"/>
          <w:sz w:val="22"/>
          <w:szCs w:val="22"/>
        </w:rPr>
        <w:t>zu ersetzende Bestimmung</w:t>
      </w:r>
      <w:r w:rsidR="00A94291" w:rsidRPr="001F3BDA">
        <w:rPr>
          <w:rFonts w:ascii="Arial" w:hAnsi="Arial" w:cs="Arial"/>
          <w:sz w:val="22"/>
          <w:szCs w:val="22"/>
        </w:rPr>
        <w:t xml:space="preserve"> soweit wie möglich entspricht. Satz 1 und 2 gelten für etwaige Lücken entsprechend. </w:t>
      </w:r>
    </w:p>
    <w:p w14:paraId="324F910E" w14:textId="77777777" w:rsidR="00EE15F6" w:rsidRPr="001F3BDA" w:rsidRDefault="00EE15F6" w:rsidP="006B54F4">
      <w:pPr>
        <w:jc w:val="both"/>
        <w:rPr>
          <w:rFonts w:ascii="Arial" w:hAnsi="Arial" w:cs="Arial"/>
          <w:sz w:val="22"/>
          <w:szCs w:val="22"/>
        </w:rPr>
      </w:pPr>
    </w:p>
    <w:p w14:paraId="317C9057" w14:textId="77777777" w:rsidR="00FB70F8" w:rsidRPr="001F3BDA" w:rsidRDefault="00FB70F8" w:rsidP="00FB70F8">
      <w:pPr>
        <w:pStyle w:val="Textkrper-Zeileneinzug"/>
        <w:spacing w:line="288" w:lineRule="auto"/>
        <w:rPr>
          <w:rFonts w:ascii="Arial" w:hAnsi="Arial" w:cs="Arial"/>
          <w:sz w:val="22"/>
          <w:szCs w:val="22"/>
        </w:rPr>
      </w:pPr>
    </w:p>
    <w:p w14:paraId="12BA33AC" w14:textId="77777777" w:rsidR="00FB70F8" w:rsidRPr="001F3BDA" w:rsidRDefault="00FB70F8" w:rsidP="00FB70F8">
      <w:pPr>
        <w:pStyle w:val="Textkrper-Zeileneinzug"/>
        <w:spacing w:line="288" w:lineRule="auto"/>
        <w:rPr>
          <w:rFonts w:ascii="Arial" w:hAnsi="Arial" w:cs="Arial"/>
          <w:sz w:val="22"/>
          <w:szCs w:val="22"/>
        </w:rPr>
      </w:pPr>
      <w:r w:rsidRPr="001F3BDA">
        <w:rPr>
          <w:rFonts w:ascii="Arial" w:hAnsi="Arial" w:cs="Arial"/>
          <w:sz w:val="22"/>
          <w:szCs w:val="22"/>
        </w:rPr>
        <w:t>- Ende der besonderen Vertragsbedingungen-</w:t>
      </w:r>
    </w:p>
    <w:p w14:paraId="0C5D0DB4" w14:textId="77777777" w:rsidR="00FB70F8" w:rsidRPr="001F3BDA" w:rsidRDefault="00FB70F8" w:rsidP="006B54F4">
      <w:pPr>
        <w:jc w:val="both"/>
        <w:rPr>
          <w:rFonts w:ascii="Arial" w:hAnsi="Arial" w:cs="Arial"/>
          <w:sz w:val="22"/>
          <w:szCs w:val="22"/>
        </w:rPr>
      </w:pPr>
    </w:p>
    <w:p w14:paraId="68E3590D" w14:textId="77777777" w:rsidR="00FB70F8" w:rsidRPr="001F3BDA" w:rsidRDefault="00FB70F8" w:rsidP="006B54F4">
      <w:pPr>
        <w:jc w:val="both"/>
        <w:rPr>
          <w:rFonts w:ascii="Arial" w:hAnsi="Arial" w:cs="Arial"/>
          <w:sz w:val="22"/>
          <w:szCs w:val="22"/>
        </w:rPr>
      </w:pPr>
    </w:p>
    <w:p w14:paraId="74DC3D6F" w14:textId="77777777" w:rsidR="00FB70F8" w:rsidRPr="001F3BDA" w:rsidRDefault="00FB70F8" w:rsidP="006B54F4">
      <w:pPr>
        <w:jc w:val="both"/>
        <w:rPr>
          <w:rFonts w:ascii="Arial" w:hAnsi="Arial" w:cs="Arial"/>
          <w:sz w:val="22"/>
          <w:szCs w:val="22"/>
        </w:rPr>
      </w:pPr>
    </w:p>
    <w:p w14:paraId="402DB2E0" w14:textId="77777777" w:rsidR="00FB70F8" w:rsidRPr="001F3BDA" w:rsidRDefault="00FB70F8" w:rsidP="006B54F4">
      <w:pPr>
        <w:jc w:val="both"/>
        <w:rPr>
          <w:rFonts w:ascii="Arial" w:hAnsi="Arial" w:cs="Arial"/>
          <w:sz w:val="22"/>
          <w:szCs w:val="22"/>
        </w:rPr>
      </w:pPr>
    </w:p>
    <w:p w14:paraId="3434166A" w14:textId="77777777" w:rsidR="00FB70F8" w:rsidRPr="001F3BDA" w:rsidRDefault="00FB70F8" w:rsidP="006B54F4">
      <w:pPr>
        <w:jc w:val="both"/>
        <w:rPr>
          <w:rFonts w:ascii="Arial" w:hAnsi="Arial" w:cs="Arial"/>
          <w:sz w:val="22"/>
          <w:szCs w:val="22"/>
        </w:rPr>
      </w:pPr>
    </w:p>
    <w:p w14:paraId="4D4CAE95" w14:textId="77777777" w:rsidR="00FB70F8" w:rsidRPr="001F3BDA" w:rsidRDefault="00FB70F8" w:rsidP="006B54F4">
      <w:pPr>
        <w:jc w:val="both"/>
        <w:rPr>
          <w:rFonts w:ascii="Arial" w:hAnsi="Arial" w:cs="Arial"/>
          <w:sz w:val="22"/>
          <w:szCs w:val="22"/>
        </w:rPr>
      </w:pPr>
    </w:p>
    <w:p w14:paraId="11D26E50" w14:textId="77777777" w:rsidR="00FB70F8" w:rsidRPr="001F3BDA" w:rsidRDefault="00FB70F8" w:rsidP="006B54F4">
      <w:pPr>
        <w:jc w:val="both"/>
        <w:rPr>
          <w:rFonts w:ascii="Arial" w:hAnsi="Arial" w:cs="Arial"/>
          <w:sz w:val="22"/>
          <w:szCs w:val="22"/>
        </w:rPr>
      </w:pPr>
    </w:p>
    <w:sectPr w:rsidR="00FB70F8" w:rsidRPr="001F3BDA" w:rsidSect="00A61EDD">
      <w:headerReference w:type="even" r:id="rId13"/>
      <w:headerReference w:type="default" r:id="rId14"/>
      <w:footerReference w:type="default" r:id="rId15"/>
      <w:headerReference w:type="first" r:id="rId16"/>
      <w:footerReference w:type="first" r:id="rId17"/>
      <w:pgSz w:w="11906" w:h="16838" w:code="9"/>
      <w:pgMar w:top="851" w:right="1134" w:bottom="964" w:left="1418" w:header="720" w:footer="106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9FE0C8" w14:textId="77777777" w:rsidR="001F3BDA" w:rsidRDefault="001F3BDA">
      <w:r>
        <w:separator/>
      </w:r>
    </w:p>
  </w:endnote>
  <w:endnote w:type="continuationSeparator" w:id="0">
    <w:p w14:paraId="1300C37F" w14:textId="77777777" w:rsidR="001F3BDA" w:rsidRDefault="001F3B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iandra GD">
    <w:panose1 w:val="020E0502030308020204"/>
    <w:charset w:val="00"/>
    <w:family w:val="swiss"/>
    <w:pitch w:val="variable"/>
    <w:sig w:usb0="00000003" w:usb1="00000000" w:usb2="00000000" w:usb3="00000000" w:csb0="00000001" w:csb1="00000000"/>
  </w:font>
  <w:font w:name="Galliard B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Futura Book">
    <w:panose1 w:val="02000504030000020003"/>
    <w:charset w:val="00"/>
    <w:family w:val="auto"/>
    <w:pitch w:val="variable"/>
    <w:sig w:usb0="00000003" w:usb1="00000000" w:usb2="00000000" w:usb3="00000000" w:csb0="00000001" w:csb1="00000000"/>
  </w:font>
  <w:font w:name="Futura Lt BT">
    <w:panose1 w:val="020B0402020204020303"/>
    <w:charset w:val="00"/>
    <w:family w:val="swiss"/>
    <w:pitch w:val="variable"/>
    <w:sig w:usb0="00000087" w:usb1="00000000" w:usb2="00000000" w:usb3="00000000" w:csb0="0000001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9F017" w14:textId="77777777" w:rsidR="001F3BDA" w:rsidRPr="00FB70F8" w:rsidRDefault="001F3BDA" w:rsidP="001A4934">
    <w:pPr>
      <w:pStyle w:val="Fuzeile"/>
      <w:pBdr>
        <w:top w:val="single" w:sz="4" w:space="1" w:color="auto"/>
      </w:pBdr>
      <w:rPr>
        <w:rFonts w:ascii="Arial" w:hAnsi="Arial" w:cs="Arial"/>
        <w:sz w:val="16"/>
        <w:szCs w:val="16"/>
      </w:rPr>
    </w:pPr>
    <w:r w:rsidRPr="00FB70F8">
      <w:rPr>
        <w:rFonts w:ascii="Arial" w:hAnsi="Arial" w:cs="Arial"/>
        <w:sz w:val="16"/>
        <w:szCs w:val="16"/>
      </w:rPr>
      <w:t>Vertragsunterlagen</w:t>
    </w:r>
  </w:p>
  <w:p w14:paraId="2DDC8D5B" w14:textId="0084758C" w:rsidR="001F3BDA" w:rsidRDefault="001F3BDA" w:rsidP="00ED46AE">
    <w:pPr>
      <w:pStyle w:val="Fuzeile"/>
      <w:rPr>
        <w:rFonts w:ascii="Arial" w:hAnsi="Arial" w:cs="Arial"/>
        <w:sz w:val="16"/>
        <w:szCs w:val="16"/>
      </w:rPr>
    </w:pPr>
    <w:r>
      <w:rPr>
        <w:rFonts w:ascii="Arial" w:hAnsi="Arial" w:cs="Arial"/>
        <w:sz w:val="16"/>
        <w:szCs w:val="16"/>
      </w:rPr>
      <w:t xml:space="preserve">Vergabe-Nummer: </w:t>
    </w:r>
    <w:r w:rsidR="00961C80" w:rsidRPr="00961C80">
      <w:rPr>
        <w:rFonts w:ascii="Arial" w:hAnsi="Arial" w:cs="Arial"/>
        <w:sz w:val="16"/>
        <w:szCs w:val="16"/>
      </w:rPr>
      <w:t>202</w:t>
    </w:r>
    <w:r w:rsidR="00823A21">
      <w:rPr>
        <w:rFonts w:ascii="Arial" w:hAnsi="Arial" w:cs="Arial"/>
        <w:sz w:val="16"/>
        <w:szCs w:val="16"/>
      </w:rPr>
      <w:t>6</w:t>
    </w:r>
    <w:r w:rsidR="00961C80" w:rsidRPr="00961C80">
      <w:rPr>
        <w:rFonts w:ascii="Arial" w:hAnsi="Arial" w:cs="Arial"/>
        <w:sz w:val="16"/>
        <w:szCs w:val="16"/>
      </w:rPr>
      <w:t>-</w:t>
    </w:r>
    <w:r w:rsidR="00823A21">
      <w:rPr>
        <w:rFonts w:ascii="Arial" w:hAnsi="Arial" w:cs="Arial"/>
        <w:sz w:val="16"/>
        <w:szCs w:val="16"/>
      </w:rPr>
      <w:t>23</w:t>
    </w:r>
    <w:r w:rsidR="00961C80" w:rsidRPr="00961C80">
      <w:rPr>
        <w:rFonts w:ascii="Arial" w:hAnsi="Arial" w:cs="Arial"/>
        <w:sz w:val="16"/>
        <w:szCs w:val="16"/>
      </w:rPr>
      <w:t>-IT-E28</w:t>
    </w:r>
  </w:p>
  <w:p w14:paraId="01279E39" w14:textId="32BB0055" w:rsidR="001F3BDA" w:rsidRPr="00FB70F8" w:rsidRDefault="001F3BDA" w:rsidP="00ED46AE">
    <w:pPr>
      <w:pStyle w:val="Fuzeile"/>
      <w:rPr>
        <w:rFonts w:ascii="Arial" w:hAnsi="Arial" w:cs="Arial"/>
        <w:sz w:val="16"/>
        <w:szCs w:val="16"/>
      </w:rPr>
    </w:pPr>
    <w:r w:rsidRPr="00CB3CA5">
      <w:rPr>
        <w:rFonts w:ascii="Futura Lt BT" w:hAnsi="Futura Lt BT"/>
        <w:bCs/>
      </w:rPr>
      <w:t>©Universitätsklinikum Leipzig AöR</w:t>
    </w:r>
    <w:r>
      <w:rPr>
        <w:rFonts w:ascii="Arial" w:hAnsi="Arial" w:cs="Arial"/>
        <w:sz w:val="16"/>
        <w:szCs w:val="16"/>
      </w:rPr>
      <w:tab/>
    </w:r>
    <w:r w:rsidRPr="00FB70F8">
      <w:rPr>
        <w:rFonts w:ascii="Arial" w:hAnsi="Arial" w:cs="Arial"/>
        <w:sz w:val="16"/>
        <w:szCs w:val="16"/>
      </w:rPr>
      <w:tab/>
    </w:r>
    <w:sdt>
      <w:sdtPr>
        <w:rPr>
          <w:rFonts w:ascii="Arial" w:hAnsi="Arial" w:cs="Arial"/>
          <w:sz w:val="16"/>
          <w:szCs w:val="16"/>
        </w:rPr>
        <w:id w:val="1300488590"/>
        <w:docPartObj>
          <w:docPartGallery w:val="Page Numbers (Bottom of Page)"/>
          <w:docPartUnique/>
        </w:docPartObj>
      </w:sdtPr>
      <w:sdtEndPr/>
      <w:sdtContent>
        <w:sdt>
          <w:sdtPr>
            <w:rPr>
              <w:rFonts w:ascii="Arial" w:hAnsi="Arial" w:cs="Arial"/>
              <w:sz w:val="16"/>
              <w:szCs w:val="16"/>
            </w:rPr>
            <w:id w:val="847842355"/>
            <w:docPartObj>
              <w:docPartGallery w:val="Page Numbers (Top of Page)"/>
              <w:docPartUnique/>
            </w:docPartObj>
          </w:sdtPr>
          <w:sdtEndPr/>
          <w:sdtContent>
            <w:r w:rsidRPr="00FB70F8">
              <w:rPr>
                <w:rFonts w:ascii="Arial" w:hAnsi="Arial" w:cs="Arial"/>
                <w:sz w:val="16"/>
                <w:szCs w:val="16"/>
              </w:rPr>
              <w:t xml:space="preserve">Seite </w:t>
            </w:r>
            <w:r w:rsidRPr="00FB70F8">
              <w:rPr>
                <w:rFonts w:ascii="Arial" w:hAnsi="Arial" w:cs="Arial"/>
                <w:b/>
                <w:bCs/>
                <w:sz w:val="16"/>
                <w:szCs w:val="16"/>
              </w:rPr>
              <w:fldChar w:fldCharType="begin"/>
            </w:r>
            <w:r w:rsidRPr="00FB70F8">
              <w:rPr>
                <w:rFonts w:ascii="Arial" w:hAnsi="Arial" w:cs="Arial"/>
                <w:b/>
                <w:bCs/>
                <w:sz w:val="16"/>
                <w:szCs w:val="16"/>
              </w:rPr>
              <w:instrText>PAGE</w:instrText>
            </w:r>
            <w:r w:rsidRPr="00FB70F8">
              <w:rPr>
                <w:rFonts w:ascii="Arial" w:hAnsi="Arial" w:cs="Arial"/>
                <w:b/>
                <w:bCs/>
                <w:sz w:val="16"/>
                <w:szCs w:val="16"/>
              </w:rPr>
              <w:fldChar w:fldCharType="separate"/>
            </w:r>
            <w:r w:rsidR="00811C7A">
              <w:rPr>
                <w:rFonts w:ascii="Arial" w:hAnsi="Arial" w:cs="Arial"/>
                <w:b/>
                <w:bCs/>
                <w:noProof/>
                <w:sz w:val="16"/>
                <w:szCs w:val="16"/>
              </w:rPr>
              <w:t>1</w:t>
            </w:r>
            <w:r w:rsidRPr="00FB70F8">
              <w:rPr>
                <w:rFonts w:ascii="Arial" w:hAnsi="Arial" w:cs="Arial"/>
                <w:b/>
                <w:bCs/>
                <w:sz w:val="16"/>
                <w:szCs w:val="16"/>
              </w:rPr>
              <w:fldChar w:fldCharType="end"/>
            </w:r>
            <w:r w:rsidRPr="00FB70F8">
              <w:rPr>
                <w:rFonts w:ascii="Arial" w:hAnsi="Arial" w:cs="Arial"/>
                <w:sz w:val="16"/>
                <w:szCs w:val="16"/>
              </w:rPr>
              <w:t xml:space="preserve"> von </w:t>
            </w:r>
            <w:r w:rsidRPr="00FB70F8">
              <w:rPr>
                <w:rFonts w:ascii="Arial" w:hAnsi="Arial" w:cs="Arial"/>
                <w:b/>
                <w:bCs/>
                <w:sz w:val="16"/>
                <w:szCs w:val="16"/>
              </w:rPr>
              <w:fldChar w:fldCharType="begin"/>
            </w:r>
            <w:r w:rsidRPr="00FB70F8">
              <w:rPr>
                <w:rFonts w:ascii="Arial" w:hAnsi="Arial" w:cs="Arial"/>
                <w:b/>
                <w:bCs/>
                <w:sz w:val="16"/>
                <w:szCs w:val="16"/>
              </w:rPr>
              <w:instrText>NUMPAGES</w:instrText>
            </w:r>
            <w:r w:rsidRPr="00FB70F8">
              <w:rPr>
                <w:rFonts w:ascii="Arial" w:hAnsi="Arial" w:cs="Arial"/>
                <w:b/>
                <w:bCs/>
                <w:sz w:val="16"/>
                <w:szCs w:val="16"/>
              </w:rPr>
              <w:fldChar w:fldCharType="separate"/>
            </w:r>
            <w:r w:rsidR="00811C7A">
              <w:rPr>
                <w:rFonts w:ascii="Arial" w:hAnsi="Arial" w:cs="Arial"/>
                <w:b/>
                <w:bCs/>
                <w:noProof/>
                <w:sz w:val="16"/>
                <w:szCs w:val="16"/>
              </w:rPr>
              <w:t>6</w:t>
            </w:r>
            <w:r w:rsidRPr="00FB70F8">
              <w:rPr>
                <w:rFonts w:ascii="Arial" w:hAnsi="Arial" w:cs="Arial"/>
                <w:b/>
                <w:bCs/>
                <w:sz w:val="16"/>
                <w:szCs w:val="16"/>
              </w:rPr>
              <w:fldChar w:fldCharType="end"/>
            </w:r>
          </w:sdtContent>
        </w:sdt>
      </w:sdtContent>
    </w:sdt>
  </w:p>
  <w:p w14:paraId="67EDB317" w14:textId="77777777" w:rsidR="001F3BDA" w:rsidRPr="00FB70F8" w:rsidRDefault="001F3BDA" w:rsidP="00FB70F8">
    <w:pPr>
      <w:pStyle w:val="Fuzeile"/>
      <w:rPr>
        <w:rFonts w:ascii="Arial" w:hAnsi="Arial" w:cs="Arial"/>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2B38A" w14:textId="77777777" w:rsidR="001F3BDA" w:rsidRPr="006B54F4" w:rsidRDefault="001F3BDA" w:rsidP="006B54F4">
    <w:pPr>
      <w:pStyle w:val="Fuzeile"/>
      <w:rPr>
        <w:rFonts w:ascii="Arial" w:hAnsi="Arial" w:cs="Arial"/>
        <w:sz w:val="16"/>
        <w:szCs w:val="16"/>
      </w:rPr>
    </w:pPr>
    <w:r w:rsidRPr="006B54F4">
      <w:rPr>
        <w:rFonts w:ascii="Arial" w:hAnsi="Arial" w:cs="Arial"/>
        <w:sz w:val="16"/>
        <w:szCs w:val="16"/>
      </w:rPr>
      <w:t>Vertragsunterlagen</w:t>
    </w:r>
  </w:p>
  <w:p w14:paraId="2D4EA647" w14:textId="77777777" w:rsidR="001F3BDA" w:rsidRPr="006B54F4" w:rsidRDefault="001F3BDA" w:rsidP="006B54F4">
    <w:pPr>
      <w:pStyle w:val="Fuzeile"/>
      <w:rPr>
        <w:rFonts w:ascii="Arial" w:hAnsi="Arial" w:cs="Arial"/>
        <w:sz w:val="16"/>
        <w:szCs w:val="16"/>
      </w:rPr>
    </w:pPr>
    <w:r w:rsidRPr="006B54F4">
      <w:rPr>
        <w:rFonts w:ascii="Arial" w:hAnsi="Arial" w:cs="Arial"/>
        <w:sz w:val="16"/>
        <w:szCs w:val="16"/>
      </w:rPr>
      <w:t xml:space="preserve">Vergabe-Nummer Los </w:t>
    </w:r>
    <w:r>
      <w:rPr>
        <w:rFonts w:ascii="Arial" w:hAnsi="Arial" w:cs="Arial"/>
        <w:sz w:val="16"/>
        <w:szCs w:val="16"/>
      </w:rPr>
      <w:t>2</w:t>
    </w:r>
    <w:r w:rsidRPr="006B54F4">
      <w:rPr>
        <w:rFonts w:ascii="Arial" w:hAnsi="Arial" w:cs="Arial"/>
        <w:sz w:val="16"/>
        <w:szCs w:val="16"/>
      </w:rPr>
      <w:t>: 20</w:t>
    </w:r>
    <w:r>
      <w:rPr>
        <w:rFonts w:ascii="Arial" w:hAnsi="Arial" w:cs="Arial"/>
        <w:sz w:val="16"/>
        <w:szCs w:val="16"/>
      </w:rPr>
      <w:t>17</w:t>
    </w:r>
    <w:r w:rsidRPr="006B54F4">
      <w:rPr>
        <w:rFonts w:ascii="Arial" w:hAnsi="Arial" w:cs="Arial"/>
        <w:sz w:val="16"/>
        <w:szCs w:val="16"/>
      </w:rPr>
      <w:t>-</w:t>
    </w:r>
    <w:r>
      <w:rPr>
        <w:rFonts w:ascii="Arial" w:hAnsi="Arial" w:cs="Arial"/>
        <w:sz w:val="16"/>
        <w:szCs w:val="16"/>
      </w:rPr>
      <w:t>03</w:t>
    </w:r>
    <w:r w:rsidRPr="006B54F4">
      <w:rPr>
        <w:rFonts w:ascii="Arial" w:hAnsi="Arial" w:cs="Arial"/>
        <w:sz w:val="16"/>
        <w:szCs w:val="16"/>
      </w:rPr>
      <w:t xml:space="preserve">/1 – </w:t>
    </w:r>
    <w:r>
      <w:rPr>
        <w:rFonts w:ascii="Arial" w:hAnsi="Arial" w:cs="Arial"/>
        <w:sz w:val="16"/>
        <w:szCs w:val="16"/>
      </w:rPr>
      <w:t>Inkubatoren</w:t>
    </w:r>
    <w:r>
      <w:rPr>
        <w:rFonts w:ascii="Arial" w:hAnsi="Arial" w:cs="Arial"/>
        <w:sz w:val="16"/>
        <w:szCs w:val="16"/>
      </w:rPr>
      <w:tab/>
    </w:r>
    <w:r w:rsidRPr="006B54F4">
      <w:rPr>
        <w:rFonts w:ascii="Arial" w:hAnsi="Arial" w:cs="Arial"/>
        <w:sz w:val="16"/>
        <w:szCs w:val="16"/>
      </w:rPr>
      <w:tab/>
    </w:r>
    <w:sdt>
      <w:sdtPr>
        <w:rPr>
          <w:rFonts w:ascii="Arial" w:hAnsi="Arial" w:cs="Arial"/>
          <w:sz w:val="16"/>
          <w:szCs w:val="16"/>
        </w:rPr>
        <w:id w:val="1796946354"/>
        <w:docPartObj>
          <w:docPartGallery w:val="Page Numbers (Bottom of Page)"/>
          <w:docPartUnique/>
        </w:docPartObj>
      </w:sdtPr>
      <w:sdtEndPr/>
      <w:sdtContent>
        <w:sdt>
          <w:sdtPr>
            <w:rPr>
              <w:rFonts w:ascii="Arial" w:hAnsi="Arial" w:cs="Arial"/>
              <w:sz w:val="16"/>
              <w:szCs w:val="16"/>
            </w:rPr>
            <w:id w:val="860082579"/>
            <w:docPartObj>
              <w:docPartGallery w:val="Page Numbers (Top of Page)"/>
              <w:docPartUnique/>
            </w:docPartObj>
          </w:sdtPr>
          <w:sdtEndPr/>
          <w:sdtContent>
            <w:r w:rsidRPr="006B54F4">
              <w:rPr>
                <w:rFonts w:ascii="Arial" w:hAnsi="Arial" w:cs="Arial"/>
                <w:sz w:val="16"/>
                <w:szCs w:val="16"/>
              </w:rPr>
              <w:t xml:space="preserve">Seite </w:t>
            </w:r>
            <w:r w:rsidRPr="006B54F4">
              <w:rPr>
                <w:rFonts w:ascii="Arial" w:hAnsi="Arial" w:cs="Arial"/>
                <w:b/>
                <w:bCs/>
                <w:sz w:val="16"/>
                <w:szCs w:val="16"/>
              </w:rPr>
              <w:fldChar w:fldCharType="begin"/>
            </w:r>
            <w:r w:rsidRPr="006B54F4">
              <w:rPr>
                <w:rFonts w:ascii="Arial" w:hAnsi="Arial" w:cs="Arial"/>
                <w:b/>
                <w:bCs/>
                <w:sz w:val="16"/>
                <w:szCs w:val="16"/>
              </w:rPr>
              <w:instrText>PAGE</w:instrText>
            </w:r>
            <w:r w:rsidRPr="006B54F4">
              <w:rPr>
                <w:rFonts w:ascii="Arial" w:hAnsi="Arial" w:cs="Arial"/>
                <w:b/>
                <w:bCs/>
                <w:sz w:val="16"/>
                <w:szCs w:val="16"/>
              </w:rPr>
              <w:fldChar w:fldCharType="separate"/>
            </w:r>
            <w:r>
              <w:rPr>
                <w:rFonts w:ascii="Arial" w:hAnsi="Arial" w:cs="Arial"/>
                <w:b/>
                <w:bCs/>
                <w:noProof/>
                <w:sz w:val="16"/>
                <w:szCs w:val="16"/>
              </w:rPr>
              <w:t>1</w:t>
            </w:r>
            <w:r w:rsidRPr="006B54F4">
              <w:rPr>
                <w:rFonts w:ascii="Arial" w:hAnsi="Arial" w:cs="Arial"/>
                <w:b/>
                <w:bCs/>
                <w:sz w:val="16"/>
                <w:szCs w:val="16"/>
              </w:rPr>
              <w:fldChar w:fldCharType="end"/>
            </w:r>
            <w:r w:rsidRPr="006B54F4">
              <w:rPr>
                <w:rFonts w:ascii="Arial" w:hAnsi="Arial" w:cs="Arial"/>
                <w:sz w:val="16"/>
                <w:szCs w:val="16"/>
              </w:rPr>
              <w:t xml:space="preserve"> von </w:t>
            </w:r>
            <w:r w:rsidRPr="006B54F4">
              <w:rPr>
                <w:rFonts w:ascii="Arial" w:hAnsi="Arial" w:cs="Arial"/>
                <w:b/>
                <w:bCs/>
                <w:sz w:val="16"/>
                <w:szCs w:val="16"/>
              </w:rPr>
              <w:fldChar w:fldCharType="begin"/>
            </w:r>
            <w:r w:rsidRPr="006B54F4">
              <w:rPr>
                <w:rFonts w:ascii="Arial" w:hAnsi="Arial" w:cs="Arial"/>
                <w:b/>
                <w:bCs/>
                <w:sz w:val="16"/>
                <w:szCs w:val="16"/>
              </w:rPr>
              <w:instrText>NUMPAGES</w:instrText>
            </w:r>
            <w:r w:rsidRPr="006B54F4">
              <w:rPr>
                <w:rFonts w:ascii="Arial" w:hAnsi="Arial" w:cs="Arial"/>
                <w:b/>
                <w:bCs/>
                <w:sz w:val="16"/>
                <w:szCs w:val="16"/>
              </w:rPr>
              <w:fldChar w:fldCharType="separate"/>
            </w:r>
            <w:r w:rsidR="00C710E2">
              <w:rPr>
                <w:rFonts w:ascii="Arial" w:hAnsi="Arial" w:cs="Arial"/>
                <w:b/>
                <w:bCs/>
                <w:noProof/>
                <w:sz w:val="16"/>
                <w:szCs w:val="16"/>
              </w:rPr>
              <w:t>6</w:t>
            </w:r>
            <w:r w:rsidRPr="006B54F4">
              <w:rPr>
                <w:rFonts w:ascii="Arial" w:hAnsi="Arial" w:cs="Arial"/>
                <w:b/>
                <w:bCs/>
                <w:sz w:val="16"/>
                <w:szCs w:val="16"/>
              </w:rPr>
              <w:fldChar w:fldCharType="end"/>
            </w:r>
          </w:sdtContent>
        </w:sdt>
      </w:sdtContent>
    </w:sdt>
  </w:p>
  <w:p w14:paraId="3D4DB00F" w14:textId="77777777" w:rsidR="001F3BDA" w:rsidRPr="006B54F4" w:rsidRDefault="001F3BDA" w:rsidP="006B54F4">
    <w:pPr>
      <w:pStyle w:val="Fuzeile"/>
      <w:rPr>
        <w:rStyle w:val="Seitenzah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D03782" w14:textId="77777777" w:rsidR="001F3BDA" w:rsidRDefault="001F3BDA">
      <w:r>
        <w:separator/>
      </w:r>
    </w:p>
  </w:footnote>
  <w:footnote w:type="continuationSeparator" w:id="0">
    <w:p w14:paraId="2104CD17" w14:textId="77777777" w:rsidR="001F3BDA" w:rsidRDefault="001F3B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0AE68" w14:textId="77777777" w:rsidR="001F3BDA" w:rsidRDefault="001F3BDA">
    <w:pPr>
      <w:pStyle w:val="Kopf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10</w:t>
    </w:r>
    <w:r>
      <w:rPr>
        <w:rStyle w:val="Seitenzahl"/>
      </w:rPr>
      <w:fldChar w:fldCharType="end"/>
    </w:r>
  </w:p>
  <w:p w14:paraId="6BEF83FA" w14:textId="77777777" w:rsidR="001F3BDA" w:rsidRDefault="001F3BDA">
    <w:pPr>
      <w:pStyle w:val="Kopfzeile"/>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540E1" w14:textId="77777777" w:rsidR="001F3BDA" w:rsidRDefault="001F3BDA">
    <w:pPr>
      <w:pStyle w:val="Kopfzeile"/>
      <w:framePr w:wrap="around" w:vAnchor="text" w:hAnchor="margin" w:xAlign="right" w:y="1"/>
      <w:rPr>
        <w:rStyle w:val="Seitenzahl"/>
      </w:rPr>
    </w:pPr>
  </w:p>
  <w:tbl>
    <w:tblPr>
      <w:tblW w:w="0" w:type="auto"/>
      <w:tblInd w:w="70" w:type="dxa"/>
      <w:tblLayout w:type="fixed"/>
      <w:tblCellMar>
        <w:left w:w="70" w:type="dxa"/>
        <w:right w:w="70" w:type="dxa"/>
      </w:tblCellMar>
      <w:tblLook w:val="0000" w:firstRow="0" w:lastRow="0" w:firstColumn="0" w:lastColumn="0" w:noHBand="0" w:noVBand="0"/>
    </w:tblPr>
    <w:tblGrid>
      <w:gridCol w:w="2520"/>
      <w:gridCol w:w="3420"/>
      <w:gridCol w:w="3200"/>
    </w:tblGrid>
    <w:tr w:rsidR="001F3BDA" w14:paraId="111CCCE3" w14:textId="77777777" w:rsidTr="00353376">
      <w:trPr>
        <w:trHeight w:val="537"/>
      </w:trPr>
      <w:tc>
        <w:tcPr>
          <w:tcW w:w="2520" w:type="dxa"/>
        </w:tcPr>
        <w:p w14:paraId="5876E488" w14:textId="77777777" w:rsidR="001F3BDA" w:rsidRDefault="001F3BDA" w:rsidP="00FA3808">
          <w:pPr>
            <w:rPr>
              <w:rFonts w:ascii="Futura Book" w:hAnsi="Futura Book" w:cs="Arial"/>
              <w:sz w:val="14"/>
            </w:rPr>
          </w:pPr>
          <w:r>
            <w:rPr>
              <w:rFonts w:ascii="Futura Book" w:hAnsi="Futura Book" w:cs="Arial"/>
              <w:sz w:val="14"/>
            </w:rPr>
            <w:t>Bereich 2- Abt. Materialwirtschaft</w:t>
          </w:r>
        </w:p>
        <w:p w14:paraId="21BDD2DE" w14:textId="77777777" w:rsidR="001F3BDA" w:rsidRDefault="001F3BDA" w:rsidP="00FA3808">
          <w:pPr>
            <w:pStyle w:val="Kopfzeile"/>
            <w:rPr>
              <w:rFonts w:ascii="Futura Book" w:hAnsi="Futura Book" w:cs="Arial"/>
              <w:sz w:val="14"/>
            </w:rPr>
          </w:pPr>
          <w:r>
            <w:rPr>
              <w:rFonts w:ascii="Futura Book" w:hAnsi="Futura Book" w:cs="Arial"/>
              <w:sz w:val="14"/>
            </w:rPr>
            <w:t>Liebigstraße 18, 04103 Leipzig</w:t>
          </w:r>
        </w:p>
        <w:p w14:paraId="6C9D300B" w14:textId="632EDF06" w:rsidR="002A67FB" w:rsidRDefault="00AA4081" w:rsidP="00FA3808">
          <w:pPr>
            <w:pStyle w:val="Kopfzeile"/>
            <w:rPr>
              <w:rFonts w:ascii="Futura Book" w:hAnsi="Futura Book" w:cs="Arial"/>
              <w:sz w:val="14"/>
            </w:rPr>
          </w:pPr>
          <w:hyperlink r:id="rId1" w:history="1">
            <w:r w:rsidR="002A67FB" w:rsidRPr="00D53C23">
              <w:rPr>
                <w:rStyle w:val="Hyperlink"/>
                <w:rFonts w:ascii="Futura Book" w:hAnsi="Futura Book" w:cs="Arial"/>
                <w:sz w:val="14"/>
              </w:rPr>
              <w:t>https://www.uniklinikum-leipzig.de/</w:t>
            </w:r>
          </w:hyperlink>
        </w:p>
        <w:p w14:paraId="642A2BB7" w14:textId="692B87A2" w:rsidR="002A67FB" w:rsidRPr="002F0197" w:rsidRDefault="002A67FB" w:rsidP="00FA3808">
          <w:pPr>
            <w:pStyle w:val="Kopfzeile"/>
            <w:rPr>
              <w:rFonts w:ascii="Futura Book" w:hAnsi="Futura Book" w:cs="Arial"/>
              <w:sz w:val="14"/>
            </w:rPr>
          </w:pPr>
        </w:p>
      </w:tc>
      <w:tc>
        <w:tcPr>
          <w:tcW w:w="3420" w:type="dxa"/>
        </w:tcPr>
        <w:p w14:paraId="40DC046A" w14:textId="7FBD7358" w:rsidR="001F3BDA" w:rsidRDefault="001F3BDA">
          <w:pPr>
            <w:pStyle w:val="Kopfzeile"/>
          </w:pPr>
        </w:p>
      </w:tc>
      <w:tc>
        <w:tcPr>
          <w:tcW w:w="3200" w:type="dxa"/>
        </w:tcPr>
        <w:p w14:paraId="53A236CA" w14:textId="77777777" w:rsidR="001F3BDA" w:rsidRDefault="001F3BDA">
          <w:pPr>
            <w:pStyle w:val="Kopfzeile"/>
          </w:pPr>
          <w:r>
            <w:rPr>
              <w:noProof/>
            </w:rPr>
            <w:drawing>
              <wp:inline distT="0" distB="0" distL="0" distR="0" wp14:anchorId="009B7B26" wp14:editId="67D0242A">
                <wp:extent cx="1845945" cy="424815"/>
                <wp:effectExtent l="0" t="0" r="1905" b="0"/>
                <wp:docPr id="6" name="Bild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45945" cy="424815"/>
                        </a:xfrm>
                        <a:prstGeom prst="rect">
                          <a:avLst/>
                        </a:prstGeom>
                        <a:noFill/>
                      </pic:spPr>
                    </pic:pic>
                  </a:graphicData>
                </a:graphic>
              </wp:inline>
            </w:drawing>
          </w:r>
        </w:p>
      </w:tc>
    </w:tr>
  </w:tbl>
  <w:p w14:paraId="18ECCA5A" w14:textId="77777777" w:rsidR="001F3BDA" w:rsidRDefault="001F3BDA" w:rsidP="001449A5">
    <w:pPr>
      <w:pStyle w:val="Kopfzeile"/>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70" w:type="dxa"/>
      <w:tblLayout w:type="fixed"/>
      <w:tblCellMar>
        <w:left w:w="70" w:type="dxa"/>
        <w:right w:w="70" w:type="dxa"/>
      </w:tblCellMar>
      <w:tblLook w:val="0000" w:firstRow="0" w:lastRow="0" w:firstColumn="0" w:lastColumn="0" w:noHBand="0" w:noVBand="0"/>
    </w:tblPr>
    <w:tblGrid>
      <w:gridCol w:w="2520"/>
      <w:gridCol w:w="3420"/>
      <w:gridCol w:w="3200"/>
    </w:tblGrid>
    <w:tr w:rsidR="001F3BDA" w14:paraId="4B1B5707" w14:textId="77777777" w:rsidTr="00591450">
      <w:trPr>
        <w:trHeight w:val="537"/>
      </w:trPr>
      <w:tc>
        <w:tcPr>
          <w:tcW w:w="2520" w:type="dxa"/>
        </w:tcPr>
        <w:p w14:paraId="046E847C" w14:textId="77777777" w:rsidR="001F3BDA" w:rsidRDefault="001F3BDA">
          <w:pPr>
            <w:rPr>
              <w:rFonts w:ascii="Futura Book" w:hAnsi="Futura Book" w:cs="Arial"/>
              <w:sz w:val="14"/>
            </w:rPr>
          </w:pPr>
          <w:r>
            <w:rPr>
              <w:rFonts w:ascii="Futura Book" w:hAnsi="Futura Book" w:cs="Arial"/>
              <w:sz w:val="14"/>
            </w:rPr>
            <w:t>Bereich 2, Abt. Materialwirtschaft</w:t>
          </w:r>
        </w:p>
        <w:p w14:paraId="1EDD4D16" w14:textId="77777777" w:rsidR="001F3BDA" w:rsidRDefault="001F3BDA" w:rsidP="00FA3808">
          <w:pPr>
            <w:pStyle w:val="Kopfzeile"/>
          </w:pPr>
          <w:r>
            <w:rPr>
              <w:rFonts w:ascii="Futura Book" w:hAnsi="Futura Book" w:cs="Arial"/>
              <w:sz w:val="14"/>
            </w:rPr>
            <w:t>Liebigstraße 18, 04103 Leipzig</w:t>
          </w:r>
        </w:p>
      </w:tc>
      <w:tc>
        <w:tcPr>
          <w:tcW w:w="3420" w:type="dxa"/>
        </w:tcPr>
        <w:p w14:paraId="2AE2F5C6" w14:textId="77777777" w:rsidR="001F3BDA" w:rsidRDefault="001F3BDA">
          <w:pPr>
            <w:pStyle w:val="Kopfzeile"/>
          </w:pPr>
        </w:p>
      </w:tc>
      <w:tc>
        <w:tcPr>
          <w:tcW w:w="3200" w:type="dxa"/>
        </w:tcPr>
        <w:p w14:paraId="5FFB69EB" w14:textId="77777777" w:rsidR="001F3BDA" w:rsidRDefault="001F3BDA" w:rsidP="003903EB">
          <w:pPr>
            <w:pStyle w:val="Kopfzeile"/>
            <w:jc w:val="right"/>
          </w:pPr>
          <w:r>
            <w:rPr>
              <w:noProof/>
            </w:rPr>
            <w:drawing>
              <wp:inline distT="0" distB="0" distL="0" distR="0" wp14:anchorId="3708446A" wp14:editId="53355DB0">
                <wp:extent cx="1826895" cy="420370"/>
                <wp:effectExtent l="0" t="0" r="1905" b="0"/>
                <wp:docPr id="7" name="Bild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6895" cy="420370"/>
                        </a:xfrm>
                        <a:prstGeom prst="rect">
                          <a:avLst/>
                        </a:prstGeom>
                        <a:noFill/>
                      </pic:spPr>
                    </pic:pic>
                  </a:graphicData>
                </a:graphic>
              </wp:inline>
            </w:drawing>
          </w:r>
        </w:p>
      </w:tc>
    </w:tr>
  </w:tbl>
  <w:p w14:paraId="72E68EA4" w14:textId="77777777" w:rsidR="001F3BDA" w:rsidRDefault="001F3BD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F4817"/>
    <w:multiLevelType w:val="hybridMultilevel"/>
    <w:tmpl w:val="2A601D8C"/>
    <w:lvl w:ilvl="0" w:tplc="C62C0958">
      <w:start w:val="1"/>
      <w:numFmt w:val="decimal"/>
      <w:pStyle w:val="Verzeichnis2"/>
      <w:lvlText w:val="%1."/>
      <w:lvlJc w:val="left"/>
      <w:pPr>
        <w:ind w:left="1245" w:hanging="885"/>
      </w:pPr>
      <w:rPr>
        <w:rFonts w:ascii="Arial" w:hAnsi="Arial" w:cs="Arial" w:hint="default"/>
        <w:color w:val="auto"/>
        <w:sz w:val="20"/>
        <w:szCs w:val="20"/>
        <w:u w:val="no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505420D"/>
    <w:multiLevelType w:val="hybridMultilevel"/>
    <w:tmpl w:val="CCB60EBC"/>
    <w:lvl w:ilvl="0" w:tplc="FB905EA8">
      <w:start w:val="4"/>
      <w:numFmt w:val="bullet"/>
      <w:lvlText w:val="-"/>
      <w:lvlJc w:val="left"/>
      <w:pPr>
        <w:ind w:left="1065" w:hanging="360"/>
      </w:pPr>
      <w:rPr>
        <w:rFonts w:ascii="Arial" w:eastAsia="Calibri" w:hAnsi="Arial" w:cs="Arial"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2" w15:restartNumberingAfterBreak="0">
    <w:nsid w:val="08432202"/>
    <w:multiLevelType w:val="hybridMultilevel"/>
    <w:tmpl w:val="0DB8A1E8"/>
    <w:lvl w:ilvl="0" w:tplc="017EBACE">
      <w:start w:val="3"/>
      <w:numFmt w:val="upperRoman"/>
      <w:lvlText w:val="%1."/>
      <w:lvlJc w:val="left"/>
      <w:pPr>
        <w:ind w:left="862" w:hanging="72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3" w15:restartNumberingAfterBreak="0">
    <w:nsid w:val="0C00012D"/>
    <w:multiLevelType w:val="hybridMultilevel"/>
    <w:tmpl w:val="7B2224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6254712"/>
    <w:multiLevelType w:val="multilevel"/>
    <w:tmpl w:val="F6F00232"/>
    <w:lvl w:ilvl="0">
      <w:start w:val="2"/>
      <w:numFmt w:val="decimal"/>
      <w:lvlText w:val="%1."/>
      <w:lvlJc w:val="left"/>
      <w:pPr>
        <w:tabs>
          <w:tab w:val="num" w:pos="705"/>
        </w:tabs>
        <w:ind w:left="705" w:hanging="705"/>
      </w:pPr>
      <w:rPr>
        <w:rFonts w:hint="default"/>
      </w:rPr>
    </w:lvl>
    <w:lvl w:ilvl="1">
      <w:start w:val="2"/>
      <w:numFmt w:val="decimal"/>
      <w:lvlText w:val="%1.%2."/>
      <w:lvlJc w:val="left"/>
      <w:pPr>
        <w:tabs>
          <w:tab w:val="num" w:pos="720"/>
        </w:tabs>
        <w:ind w:left="720" w:hanging="720"/>
      </w:pPr>
      <w:rPr>
        <w:rFonts w:ascii="Arial" w:hAnsi="Arial" w:cs="Arial" w:hint="default"/>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2255625D"/>
    <w:multiLevelType w:val="multilevel"/>
    <w:tmpl w:val="C680ADCC"/>
    <w:lvl w:ilvl="0">
      <w:start w:val="2"/>
      <w:numFmt w:val="decimal"/>
      <w:lvlText w:val="%1."/>
      <w:lvlJc w:val="left"/>
      <w:pPr>
        <w:ind w:left="525" w:hanging="525"/>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24CB4258"/>
    <w:multiLevelType w:val="multilevel"/>
    <w:tmpl w:val="DDB864C8"/>
    <w:lvl w:ilvl="0">
      <w:start w:val="1"/>
      <w:numFmt w:val="upperRoman"/>
      <w:pStyle w:val="berschrift3"/>
      <w:lvlText w:val="%1."/>
      <w:lvlJc w:val="left"/>
      <w:pPr>
        <w:tabs>
          <w:tab w:val="num" w:pos="720"/>
        </w:tabs>
        <w:ind w:left="720" w:hanging="720"/>
      </w:pPr>
      <w:rPr>
        <w:rFonts w:hint="default"/>
      </w:rPr>
    </w:lvl>
    <w:lvl w:ilvl="1">
      <w:start w:val="4"/>
      <w:numFmt w:val="decimal"/>
      <w:isLgl/>
      <w:lvlText w:val="%1.%2."/>
      <w:lvlJc w:val="left"/>
      <w:pPr>
        <w:tabs>
          <w:tab w:val="num" w:pos="705"/>
        </w:tabs>
        <w:ind w:left="705" w:hanging="7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7" w15:restartNumberingAfterBreak="0">
    <w:nsid w:val="467C46CC"/>
    <w:multiLevelType w:val="hybridMultilevel"/>
    <w:tmpl w:val="6B201C8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7710043"/>
    <w:multiLevelType w:val="hybridMultilevel"/>
    <w:tmpl w:val="1DAA6BD0"/>
    <w:lvl w:ilvl="0" w:tplc="F656F526">
      <w:start w:val="1"/>
      <w:numFmt w:val="bullet"/>
      <w:lvlText w:val="-"/>
      <w:lvlJc w:val="left"/>
      <w:pPr>
        <w:ind w:left="1428" w:hanging="360"/>
      </w:pPr>
      <w:rPr>
        <w:rFonts w:ascii="Arial" w:eastAsia="Maiandra GD" w:hAnsi="Arial" w:cs="Arial" w:hint="default"/>
      </w:rPr>
    </w:lvl>
    <w:lvl w:ilvl="1" w:tplc="04070003">
      <w:start w:val="1"/>
      <w:numFmt w:val="bullet"/>
      <w:lvlText w:val="o"/>
      <w:lvlJc w:val="left"/>
      <w:pPr>
        <w:ind w:left="2148" w:hanging="360"/>
      </w:pPr>
      <w:rPr>
        <w:rFonts w:ascii="Courier New" w:hAnsi="Courier New" w:cs="Courier New" w:hint="default"/>
      </w:rPr>
    </w:lvl>
    <w:lvl w:ilvl="2" w:tplc="04070005">
      <w:start w:val="1"/>
      <w:numFmt w:val="bullet"/>
      <w:lvlText w:val=""/>
      <w:lvlJc w:val="left"/>
      <w:pPr>
        <w:ind w:left="2868" w:hanging="360"/>
      </w:pPr>
      <w:rPr>
        <w:rFonts w:ascii="Wingdings" w:hAnsi="Wingdings" w:hint="default"/>
      </w:rPr>
    </w:lvl>
    <w:lvl w:ilvl="3" w:tplc="04070001">
      <w:start w:val="1"/>
      <w:numFmt w:val="bullet"/>
      <w:lvlText w:val=""/>
      <w:lvlJc w:val="left"/>
      <w:pPr>
        <w:ind w:left="3588" w:hanging="360"/>
      </w:pPr>
      <w:rPr>
        <w:rFonts w:ascii="Symbol" w:hAnsi="Symbol" w:hint="default"/>
      </w:rPr>
    </w:lvl>
    <w:lvl w:ilvl="4" w:tplc="04070003">
      <w:start w:val="1"/>
      <w:numFmt w:val="bullet"/>
      <w:lvlText w:val="o"/>
      <w:lvlJc w:val="left"/>
      <w:pPr>
        <w:ind w:left="4308" w:hanging="360"/>
      </w:pPr>
      <w:rPr>
        <w:rFonts w:ascii="Courier New" w:hAnsi="Courier New" w:cs="Courier New" w:hint="default"/>
      </w:rPr>
    </w:lvl>
    <w:lvl w:ilvl="5" w:tplc="04070005">
      <w:start w:val="1"/>
      <w:numFmt w:val="bullet"/>
      <w:lvlText w:val=""/>
      <w:lvlJc w:val="left"/>
      <w:pPr>
        <w:ind w:left="5028" w:hanging="360"/>
      </w:pPr>
      <w:rPr>
        <w:rFonts w:ascii="Wingdings" w:hAnsi="Wingdings" w:hint="default"/>
      </w:rPr>
    </w:lvl>
    <w:lvl w:ilvl="6" w:tplc="04070001">
      <w:start w:val="1"/>
      <w:numFmt w:val="bullet"/>
      <w:lvlText w:val=""/>
      <w:lvlJc w:val="left"/>
      <w:pPr>
        <w:ind w:left="5748" w:hanging="360"/>
      </w:pPr>
      <w:rPr>
        <w:rFonts w:ascii="Symbol" w:hAnsi="Symbol" w:hint="default"/>
      </w:rPr>
    </w:lvl>
    <w:lvl w:ilvl="7" w:tplc="04070003">
      <w:start w:val="1"/>
      <w:numFmt w:val="bullet"/>
      <w:lvlText w:val="o"/>
      <w:lvlJc w:val="left"/>
      <w:pPr>
        <w:ind w:left="6468" w:hanging="360"/>
      </w:pPr>
      <w:rPr>
        <w:rFonts w:ascii="Courier New" w:hAnsi="Courier New" w:cs="Courier New" w:hint="default"/>
      </w:rPr>
    </w:lvl>
    <w:lvl w:ilvl="8" w:tplc="04070005">
      <w:start w:val="1"/>
      <w:numFmt w:val="bullet"/>
      <w:lvlText w:val=""/>
      <w:lvlJc w:val="left"/>
      <w:pPr>
        <w:ind w:left="7188" w:hanging="360"/>
      </w:pPr>
      <w:rPr>
        <w:rFonts w:ascii="Wingdings" w:hAnsi="Wingdings" w:hint="default"/>
      </w:rPr>
    </w:lvl>
  </w:abstractNum>
  <w:abstractNum w:abstractNumId="9" w15:restartNumberingAfterBreak="0">
    <w:nsid w:val="6D7442B0"/>
    <w:multiLevelType w:val="multilevel"/>
    <w:tmpl w:val="223A86F6"/>
    <w:lvl w:ilvl="0">
      <w:start w:val="2"/>
      <w:numFmt w:val="decimal"/>
      <w:lvlText w:val="%1."/>
      <w:lvlJc w:val="left"/>
      <w:pPr>
        <w:ind w:left="525" w:hanging="525"/>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7D7F5585"/>
    <w:multiLevelType w:val="multilevel"/>
    <w:tmpl w:val="BC1C1370"/>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20"/>
        </w:tabs>
        <w:ind w:left="720" w:hanging="720"/>
      </w:pPr>
      <w:rPr>
        <w:rFonts w:ascii="Arial" w:hAnsi="Arial" w:cs="Arial" w:hint="default"/>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7E611E32"/>
    <w:multiLevelType w:val="hybridMultilevel"/>
    <w:tmpl w:val="D506FCAC"/>
    <w:lvl w:ilvl="0" w:tplc="F656F526">
      <w:start w:val="1"/>
      <w:numFmt w:val="bullet"/>
      <w:lvlText w:val="-"/>
      <w:lvlJc w:val="left"/>
      <w:pPr>
        <w:ind w:left="720" w:hanging="360"/>
      </w:pPr>
      <w:rPr>
        <w:rFonts w:ascii="Arial" w:eastAsia="Maiandra GD"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85964878">
    <w:abstractNumId w:val="6"/>
  </w:num>
  <w:num w:numId="2" w16cid:durableId="283735669">
    <w:abstractNumId w:val="1"/>
  </w:num>
  <w:num w:numId="3" w16cid:durableId="643199192">
    <w:abstractNumId w:val="8"/>
  </w:num>
  <w:num w:numId="4" w16cid:durableId="1760559751">
    <w:abstractNumId w:val="7"/>
  </w:num>
  <w:num w:numId="5" w16cid:durableId="344672297">
    <w:abstractNumId w:val="4"/>
  </w:num>
  <w:num w:numId="6" w16cid:durableId="1438058628">
    <w:abstractNumId w:val="10"/>
  </w:num>
  <w:num w:numId="7" w16cid:durableId="1062404666">
    <w:abstractNumId w:val="0"/>
  </w:num>
  <w:num w:numId="8" w16cid:durableId="1813712769">
    <w:abstractNumId w:val="11"/>
  </w:num>
  <w:num w:numId="9" w16cid:durableId="271086511">
    <w:abstractNumId w:val="2"/>
  </w:num>
  <w:num w:numId="10" w16cid:durableId="33045883">
    <w:abstractNumId w:val="5"/>
  </w:num>
  <w:num w:numId="11" w16cid:durableId="1554267039">
    <w:abstractNumId w:val="9"/>
  </w:num>
  <w:num w:numId="12" w16cid:durableId="855389177">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isplayHorizontalDrawingGridEvery w:val="0"/>
  <w:displayVerticalDrawingGridEvery w:val="0"/>
  <w:doNotUseMarginsForDrawingGridOrigin/>
  <w:noPunctuationKerning/>
  <w:characterSpacingControl w:val="doNotCompress"/>
  <w:hdrShapeDefaults>
    <o:shapedefaults v:ext="edit" spidmax="911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197"/>
    <w:rsid w:val="00000865"/>
    <w:rsid w:val="0000088F"/>
    <w:rsid w:val="000009A5"/>
    <w:rsid w:val="000024F4"/>
    <w:rsid w:val="00010672"/>
    <w:rsid w:val="00012F22"/>
    <w:rsid w:val="00013FCC"/>
    <w:rsid w:val="00015001"/>
    <w:rsid w:val="00024083"/>
    <w:rsid w:val="000276CD"/>
    <w:rsid w:val="000352C5"/>
    <w:rsid w:val="00036042"/>
    <w:rsid w:val="00041AF8"/>
    <w:rsid w:val="000424E2"/>
    <w:rsid w:val="00044C7D"/>
    <w:rsid w:val="00045214"/>
    <w:rsid w:val="00045A78"/>
    <w:rsid w:val="00045B47"/>
    <w:rsid w:val="00053736"/>
    <w:rsid w:val="00054354"/>
    <w:rsid w:val="00055E6B"/>
    <w:rsid w:val="000578C5"/>
    <w:rsid w:val="00060BED"/>
    <w:rsid w:val="00061FD5"/>
    <w:rsid w:val="000621BC"/>
    <w:rsid w:val="0006533D"/>
    <w:rsid w:val="000660A4"/>
    <w:rsid w:val="0007321D"/>
    <w:rsid w:val="00086339"/>
    <w:rsid w:val="00096EEA"/>
    <w:rsid w:val="000A32A0"/>
    <w:rsid w:val="000A50D2"/>
    <w:rsid w:val="000A5314"/>
    <w:rsid w:val="000A5FD7"/>
    <w:rsid w:val="000B3F02"/>
    <w:rsid w:val="000D2148"/>
    <w:rsid w:val="000E48C7"/>
    <w:rsid w:val="000F0F4A"/>
    <w:rsid w:val="000F34ED"/>
    <w:rsid w:val="000F4C38"/>
    <w:rsid w:val="00114520"/>
    <w:rsid w:val="0011607F"/>
    <w:rsid w:val="00116828"/>
    <w:rsid w:val="0011723D"/>
    <w:rsid w:val="00117EC0"/>
    <w:rsid w:val="00125A90"/>
    <w:rsid w:val="00132803"/>
    <w:rsid w:val="00135641"/>
    <w:rsid w:val="00135D26"/>
    <w:rsid w:val="001421C8"/>
    <w:rsid w:val="001427B5"/>
    <w:rsid w:val="001449A5"/>
    <w:rsid w:val="00151C7B"/>
    <w:rsid w:val="00152F2D"/>
    <w:rsid w:val="00156D8D"/>
    <w:rsid w:val="00157CD2"/>
    <w:rsid w:val="00163CD7"/>
    <w:rsid w:val="00167358"/>
    <w:rsid w:val="00170473"/>
    <w:rsid w:val="00170F89"/>
    <w:rsid w:val="00187A7E"/>
    <w:rsid w:val="001954EA"/>
    <w:rsid w:val="001959C1"/>
    <w:rsid w:val="00196430"/>
    <w:rsid w:val="001A4934"/>
    <w:rsid w:val="001B160F"/>
    <w:rsid w:val="001B27B2"/>
    <w:rsid w:val="001B7F39"/>
    <w:rsid w:val="001C1FDB"/>
    <w:rsid w:val="001C35C6"/>
    <w:rsid w:val="001D15C4"/>
    <w:rsid w:val="001D1A0C"/>
    <w:rsid w:val="001D449C"/>
    <w:rsid w:val="001D655B"/>
    <w:rsid w:val="001D6E53"/>
    <w:rsid w:val="001E0454"/>
    <w:rsid w:val="001F3BDA"/>
    <w:rsid w:val="001F3E9A"/>
    <w:rsid w:val="001F7223"/>
    <w:rsid w:val="0020135D"/>
    <w:rsid w:val="00203D52"/>
    <w:rsid w:val="00206463"/>
    <w:rsid w:val="00215FC0"/>
    <w:rsid w:val="00224653"/>
    <w:rsid w:val="00226DFD"/>
    <w:rsid w:val="00230EB5"/>
    <w:rsid w:val="00232258"/>
    <w:rsid w:val="00234F13"/>
    <w:rsid w:val="00241090"/>
    <w:rsid w:val="00245AEB"/>
    <w:rsid w:val="0024673A"/>
    <w:rsid w:val="00252821"/>
    <w:rsid w:val="00253A52"/>
    <w:rsid w:val="00257828"/>
    <w:rsid w:val="0026115B"/>
    <w:rsid w:val="0026396F"/>
    <w:rsid w:val="00264943"/>
    <w:rsid w:val="002672B1"/>
    <w:rsid w:val="002706B3"/>
    <w:rsid w:val="002729C0"/>
    <w:rsid w:val="00273105"/>
    <w:rsid w:val="002757B7"/>
    <w:rsid w:val="00287EE3"/>
    <w:rsid w:val="00295CF3"/>
    <w:rsid w:val="00297872"/>
    <w:rsid w:val="002A111B"/>
    <w:rsid w:val="002A67FB"/>
    <w:rsid w:val="002A6AC8"/>
    <w:rsid w:val="002A6CD6"/>
    <w:rsid w:val="002B1CA7"/>
    <w:rsid w:val="002B2F44"/>
    <w:rsid w:val="002B50E9"/>
    <w:rsid w:val="002B6BEF"/>
    <w:rsid w:val="002C5C52"/>
    <w:rsid w:val="002D1D96"/>
    <w:rsid w:val="002D7E6D"/>
    <w:rsid w:val="002E0093"/>
    <w:rsid w:val="002E05CC"/>
    <w:rsid w:val="002E4398"/>
    <w:rsid w:val="002E7B90"/>
    <w:rsid w:val="002F0197"/>
    <w:rsid w:val="002F35F8"/>
    <w:rsid w:val="003028D5"/>
    <w:rsid w:val="00305EEC"/>
    <w:rsid w:val="00310488"/>
    <w:rsid w:val="00317AF4"/>
    <w:rsid w:val="00322A5F"/>
    <w:rsid w:val="00323AD7"/>
    <w:rsid w:val="00326022"/>
    <w:rsid w:val="00333FB6"/>
    <w:rsid w:val="003344F9"/>
    <w:rsid w:val="00337016"/>
    <w:rsid w:val="0034144E"/>
    <w:rsid w:val="0034375B"/>
    <w:rsid w:val="00343B1B"/>
    <w:rsid w:val="0034618D"/>
    <w:rsid w:val="00350385"/>
    <w:rsid w:val="00350618"/>
    <w:rsid w:val="00350677"/>
    <w:rsid w:val="00353376"/>
    <w:rsid w:val="00355506"/>
    <w:rsid w:val="003656D9"/>
    <w:rsid w:val="00366484"/>
    <w:rsid w:val="0036793B"/>
    <w:rsid w:val="003717A8"/>
    <w:rsid w:val="00373AEE"/>
    <w:rsid w:val="00377431"/>
    <w:rsid w:val="00380DDA"/>
    <w:rsid w:val="003827A1"/>
    <w:rsid w:val="00384D61"/>
    <w:rsid w:val="00386220"/>
    <w:rsid w:val="003903EB"/>
    <w:rsid w:val="00390405"/>
    <w:rsid w:val="00396EB2"/>
    <w:rsid w:val="003A0ADA"/>
    <w:rsid w:val="003A0EF9"/>
    <w:rsid w:val="003A3D47"/>
    <w:rsid w:val="003A6364"/>
    <w:rsid w:val="003A64DD"/>
    <w:rsid w:val="003A7CFD"/>
    <w:rsid w:val="003B4268"/>
    <w:rsid w:val="003C028F"/>
    <w:rsid w:val="003D145E"/>
    <w:rsid w:val="003D5B6D"/>
    <w:rsid w:val="003D7595"/>
    <w:rsid w:val="003E0D81"/>
    <w:rsid w:val="003E61D9"/>
    <w:rsid w:val="003E6AF3"/>
    <w:rsid w:val="003F000B"/>
    <w:rsid w:val="003F0B7E"/>
    <w:rsid w:val="003F3135"/>
    <w:rsid w:val="003F3370"/>
    <w:rsid w:val="003F5FA8"/>
    <w:rsid w:val="00400080"/>
    <w:rsid w:val="00400224"/>
    <w:rsid w:val="00400D05"/>
    <w:rsid w:val="004019D2"/>
    <w:rsid w:val="00403D83"/>
    <w:rsid w:val="004051F8"/>
    <w:rsid w:val="0040741C"/>
    <w:rsid w:val="00414DAB"/>
    <w:rsid w:val="00415060"/>
    <w:rsid w:val="004160F6"/>
    <w:rsid w:val="00420221"/>
    <w:rsid w:val="00422901"/>
    <w:rsid w:val="00424EE2"/>
    <w:rsid w:val="00432F7A"/>
    <w:rsid w:val="0043449C"/>
    <w:rsid w:val="00447CA5"/>
    <w:rsid w:val="004514D3"/>
    <w:rsid w:val="004676F7"/>
    <w:rsid w:val="00476D28"/>
    <w:rsid w:val="004806F8"/>
    <w:rsid w:val="004811CC"/>
    <w:rsid w:val="00482991"/>
    <w:rsid w:val="004913AF"/>
    <w:rsid w:val="00493A6C"/>
    <w:rsid w:val="004A1EB7"/>
    <w:rsid w:val="004A6BC3"/>
    <w:rsid w:val="004B3282"/>
    <w:rsid w:val="004C1E56"/>
    <w:rsid w:val="004C4E1B"/>
    <w:rsid w:val="004D10B6"/>
    <w:rsid w:val="004D5259"/>
    <w:rsid w:val="004E5006"/>
    <w:rsid w:val="004F127F"/>
    <w:rsid w:val="00500178"/>
    <w:rsid w:val="00500E7E"/>
    <w:rsid w:val="00503470"/>
    <w:rsid w:val="00507999"/>
    <w:rsid w:val="0051018B"/>
    <w:rsid w:val="0051314A"/>
    <w:rsid w:val="00516B3B"/>
    <w:rsid w:val="00516BA1"/>
    <w:rsid w:val="005203CD"/>
    <w:rsid w:val="00525A48"/>
    <w:rsid w:val="0052685C"/>
    <w:rsid w:val="005268C5"/>
    <w:rsid w:val="00527055"/>
    <w:rsid w:val="00527368"/>
    <w:rsid w:val="0053549F"/>
    <w:rsid w:val="0053615A"/>
    <w:rsid w:val="00536B0D"/>
    <w:rsid w:val="0053733E"/>
    <w:rsid w:val="00541870"/>
    <w:rsid w:val="00547E60"/>
    <w:rsid w:val="00547F2D"/>
    <w:rsid w:val="00550465"/>
    <w:rsid w:val="00557FB0"/>
    <w:rsid w:val="0057051A"/>
    <w:rsid w:val="00570B12"/>
    <w:rsid w:val="00572082"/>
    <w:rsid w:val="005770D3"/>
    <w:rsid w:val="00582186"/>
    <w:rsid w:val="00591450"/>
    <w:rsid w:val="00595889"/>
    <w:rsid w:val="00596FA9"/>
    <w:rsid w:val="005B2AF3"/>
    <w:rsid w:val="005B5A76"/>
    <w:rsid w:val="005B76A1"/>
    <w:rsid w:val="005D1374"/>
    <w:rsid w:val="005D1B28"/>
    <w:rsid w:val="005D2CAE"/>
    <w:rsid w:val="005E00F0"/>
    <w:rsid w:val="005E66A1"/>
    <w:rsid w:val="005F21E0"/>
    <w:rsid w:val="005F2FB4"/>
    <w:rsid w:val="005F6A23"/>
    <w:rsid w:val="005F6E1D"/>
    <w:rsid w:val="0060330E"/>
    <w:rsid w:val="00604810"/>
    <w:rsid w:val="00607D53"/>
    <w:rsid w:val="00613344"/>
    <w:rsid w:val="00614778"/>
    <w:rsid w:val="00616990"/>
    <w:rsid w:val="00620406"/>
    <w:rsid w:val="00622ECD"/>
    <w:rsid w:val="00631C1F"/>
    <w:rsid w:val="0063627D"/>
    <w:rsid w:val="00636C60"/>
    <w:rsid w:val="00636D6C"/>
    <w:rsid w:val="00644BCF"/>
    <w:rsid w:val="006473AB"/>
    <w:rsid w:val="00650477"/>
    <w:rsid w:val="00650ADF"/>
    <w:rsid w:val="0065139E"/>
    <w:rsid w:val="0065207F"/>
    <w:rsid w:val="00654695"/>
    <w:rsid w:val="006629F0"/>
    <w:rsid w:val="00662E61"/>
    <w:rsid w:val="00663A32"/>
    <w:rsid w:val="00663ADA"/>
    <w:rsid w:val="00671077"/>
    <w:rsid w:val="006726F6"/>
    <w:rsid w:val="00673918"/>
    <w:rsid w:val="0067521D"/>
    <w:rsid w:val="0067675A"/>
    <w:rsid w:val="006775EC"/>
    <w:rsid w:val="00677BFC"/>
    <w:rsid w:val="00690296"/>
    <w:rsid w:val="00691399"/>
    <w:rsid w:val="006A0991"/>
    <w:rsid w:val="006A0CF3"/>
    <w:rsid w:val="006A1388"/>
    <w:rsid w:val="006A2EEA"/>
    <w:rsid w:val="006A619E"/>
    <w:rsid w:val="006B54F4"/>
    <w:rsid w:val="006C0800"/>
    <w:rsid w:val="006C3A39"/>
    <w:rsid w:val="006C3CD2"/>
    <w:rsid w:val="006C63BE"/>
    <w:rsid w:val="006D0813"/>
    <w:rsid w:val="006D35C2"/>
    <w:rsid w:val="006D7688"/>
    <w:rsid w:val="006E04E3"/>
    <w:rsid w:val="006E3560"/>
    <w:rsid w:val="00706C03"/>
    <w:rsid w:val="007215F8"/>
    <w:rsid w:val="0074230D"/>
    <w:rsid w:val="00743EF5"/>
    <w:rsid w:val="00745EC0"/>
    <w:rsid w:val="007460DB"/>
    <w:rsid w:val="00750968"/>
    <w:rsid w:val="0075760A"/>
    <w:rsid w:val="00762EF0"/>
    <w:rsid w:val="00764107"/>
    <w:rsid w:val="00770A31"/>
    <w:rsid w:val="007724E7"/>
    <w:rsid w:val="00772996"/>
    <w:rsid w:val="00774B17"/>
    <w:rsid w:val="00774EEE"/>
    <w:rsid w:val="00776AE5"/>
    <w:rsid w:val="0077704B"/>
    <w:rsid w:val="00785447"/>
    <w:rsid w:val="00786AFC"/>
    <w:rsid w:val="00791BB6"/>
    <w:rsid w:val="0079259A"/>
    <w:rsid w:val="007951D5"/>
    <w:rsid w:val="007964A9"/>
    <w:rsid w:val="00796611"/>
    <w:rsid w:val="00797B00"/>
    <w:rsid w:val="007A0BD1"/>
    <w:rsid w:val="007A1AB7"/>
    <w:rsid w:val="007A416B"/>
    <w:rsid w:val="007A5884"/>
    <w:rsid w:val="007A75D2"/>
    <w:rsid w:val="007A76E9"/>
    <w:rsid w:val="007B4023"/>
    <w:rsid w:val="007C23AC"/>
    <w:rsid w:val="007C6CBB"/>
    <w:rsid w:val="007D0804"/>
    <w:rsid w:val="007D6BCD"/>
    <w:rsid w:val="007E0578"/>
    <w:rsid w:val="007E34FC"/>
    <w:rsid w:val="007F253A"/>
    <w:rsid w:val="008016C1"/>
    <w:rsid w:val="008036D3"/>
    <w:rsid w:val="00811B93"/>
    <w:rsid w:val="00811C7A"/>
    <w:rsid w:val="00817DF8"/>
    <w:rsid w:val="00820202"/>
    <w:rsid w:val="00823A21"/>
    <w:rsid w:val="008342C6"/>
    <w:rsid w:val="00835698"/>
    <w:rsid w:val="0083665C"/>
    <w:rsid w:val="00837626"/>
    <w:rsid w:val="00841332"/>
    <w:rsid w:val="00841AE3"/>
    <w:rsid w:val="00841AEF"/>
    <w:rsid w:val="00842818"/>
    <w:rsid w:val="00846C28"/>
    <w:rsid w:val="00853922"/>
    <w:rsid w:val="00854176"/>
    <w:rsid w:val="008559D0"/>
    <w:rsid w:val="00857020"/>
    <w:rsid w:val="008601AC"/>
    <w:rsid w:val="0086277C"/>
    <w:rsid w:val="00882E0D"/>
    <w:rsid w:val="00886881"/>
    <w:rsid w:val="00890A90"/>
    <w:rsid w:val="00890BFF"/>
    <w:rsid w:val="00893E2E"/>
    <w:rsid w:val="008957F6"/>
    <w:rsid w:val="00895B67"/>
    <w:rsid w:val="00897237"/>
    <w:rsid w:val="008A13D3"/>
    <w:rsid w:val="008B4E54"/>
    <w:rsid w:val="008B63BF"/>
    <w:rsid w:val="008B6BAB"/>
    <w:rsid w:val="008C15A3"/>
    <w:rsid w:val="008C3C42"/>
    <w:rsid w:val="008C465A"/>
    <w:rsid w:val="008C7734"/>
    <w:rsid w:val="008D1BE3"/>
    <w:rsid w:val="008D1E85"/>
    <w:rsid w:val="008D68E9"/>
    <w:rsid w:val="008E51B5"/>
    <w:rsid w:val="008F1298"/>
    <w:rsid w:val="008F3C65"/>
    <w:rsid w:val="008F3FFF"/>
    <w:rsid w:val="008F7D4D"/>
    <w:rsid w:val="0090562F"/>
    <w:rsid w:val="0090662D"/>
    <w:rsid w:val="00911492"/>
    <w:rsid w:val="00914282"/>
    <w:rsid w:val="00917274"/>
    <w:rsid w:val="00926B52"/>
    <w:rsid w:val="00930FC4"/>
    <w:rsid w:val="00934303"/>
    <w:rsid w:val="00936C09"/>
    <w:rsid w:val="00941117"/>
    <w:rsid w:val="00945347"/>
    <w:rsid w:val="00947EAF"/>
    <w:rsid w:val="009524D8"/>
    <w:rsid w:val="009557C3"/>
    <w:rsid w:val="00956658"/>
    <w:rsid w:val="00956DEE"/>
    <w:rsid w:val="00957E28"/>
    <w:rsid w:val="009617D3"/>
    <w:rsid w:val="00961C80"/>
    <w:rsid w:val="009670E8"/>
    <w:rsid w:val="00970716"/>
    <w:rsid w:val="00974531"/>
    <w:rsid w:val="00980BAF"/>
    <w:rsid w:val="009835A3"/>
    <w:rsid w:val="0098444B"/>
    <w:rsid w:val="009856AF"/>
    <w:rsid w:val="00986B76"/>
    <w:rsid w:val="009874F4"/>
    <w:rsid w:val="009910D2"/>
    <w:rsid w:val="009A263B"/>
    <w:rsid w:val="009A3ED1"/>
    <w:rsid w:val="009A5077"/>
    <w:rsid w:val="009B6E7D"/>
    <w:rsid w:val="009C18FF"/>
    <w:rsid w:val="009C1A43"/>
    <w:rsid w:val="009C33EB"/>
    <w:rsid w:val="009C71A6"/>
    <w:rsid w:val="009D266F"/>
    <w:rsid w:val="009D626B"/>
    <w:rsid w:val="009E05D2"/>
    <w:rsid w:val="009E7B68"/>
    <w:rsid w:val="009F150A"/>
    <w:rsid w:val="009F5B6D"/>
    <w:rsid w:val="009F63B0"/>
    <w:rsid w:val="00A00B6A"/>
    <w:rsid w:val="00A03579"/>
    <w:rsid w:val="00A114EE"/>
    <w:rsid w:val="00A1606F"/>
    <w:rsid w:val="00A25B3F"/>
    <w:rsid w:val="00A27CDD"/>
    <w:rsid w:val="00A31F9D"/>
    <w:rsid w:val="00A37AEF"/>
    <w:rsid w:val="00A45327"/>
    <w:rsid w:val="00A455F1"/>
    <w:rsid w:val="00A57F6E"/>
    <w:rsid w:val="00A61EDD"/>
    <w:rsid w:val="00A66C85"/>
    <w:rsid w:val="00A70F13"/>
    <w:rsid w:val="00A74CFD"/>
    <w:rsid w:val="00A82595"/>
    <w:rsid w:val="00A90D74"/>
    <w:rsid w:val="00A9111F"/>
    <w:rsid w:val="00A91FD0"/>
    <w:rsid w:val="00A930FA"/>
    <w:rsid w:val="00A9348D"/>
    <w:rsid w:val="00A94291"/>
    <w:rsid w:val="00AA136A"/>
    <w:rsid w:val="00AA4081"/>
    <w:rsid w:val="00AA6912"/>
    <w:rsid w:val="00AB2AEE"/>
    <w:rsid w:val="00AB6370"/>
    <w:rsid w:val="00AC0DC4"/>
    <w:rsid w:val="00AC2C8D"/>
    <w:rsid w:val="00AC7EC3"/>
    <w:rsid w:val="00AD027C"/>
    <w:rsid w:val="00AD273E"/>
    <w:rsid w:val="00AD4856"/>
    <w:rsid w:val="00B00998"/>
    <w:rsid w:val="00B06EEC"/>
    <w:rsid w:val="00B10D88"/>
    <w:rsid w:val="00B134AD"/>
    <w:rsid w:val="00B22A02"/>
    <w:rsid w:val="00B22D55"/>
    <w:rsid w:val="00B22FBF"/>
    <w:rsid w:val="00B26F1D"/>
    <w:rsid w:val="00B37125"/>
    <w:rsid w:val="00B4104F"/>
    <w:rsid w:val="00B4615F"/>
    <w:rsid w:val="00B46B2F"/>
    <w:rsid w:val="00B558ED"/>
    <w:rsid w:val="00B67BFA"/>
    <w:rsid w:val="00B838BC"/>
    <w:rsid w:val="00B85F18"/>
    <w:rsid w:val="00B87558"/>
    <w:rsid w:val="00B97296"/>
    <w:rsid w:val="00B97D46"/>
    <w:rsid w:val="00BA151D"/>
    <w:rsid w:val="00BA19CA"/>
    <w:rsid w:val="00BA2173"/>
    <w:rsid w:val="00BA3D78"/>
    <w:rsid w:val="00BC4C68"/>
    <w:rsid w:val="00BC5865"/>
    <w:rsid w:val="00BC5A28"/>
    <w:rsid w:val="00BC6458"/>
    <w:rsid w:val="00BC7DC1"/>
    <w:rsid w:val="00BE67E5"/>
    <w:rsid w:val="00BF250E"/>
    <w:rsid w:val="00BF3CA4"/>
    <w:rsid w:val="00BF4A6F"/>
    <w:rsid w:val="00BF4FCC"/>
    <w:rsid w:val="00C0132A"/>
    <w:rsid w:val="00C02C07"/>
    <w:rsid w:val="00C07060"/>
    <w:rsid w:val="00C0760F"/>
    <w:rsid w:val="00C11DA6"/>
    <w:rsid w:val="00C1616D"/>
    <w:rsid w:val="00C209EA"/>
    <w:rsid w:val="00C30088"/>
    <w:rsid w:val="00C32AF1"/>
    <w:rsid w:val="00C4183F"/>
    <w:rsid w:val="00C42EEE"/>
    <w:rsid w:val="00C434E7"/>
    <w:rsid w:val="00C455F6"/>
    <w:rsid w:val="00C45E5B"/>
    <w:rsid w:val="00C5119E"/>
    <w:rsid w:val="00C523DA"/>
    <w:rsid w:val="00C5653E"/>
    <w:rsid w:val="00C57905"/>
    <w:rsid w:val="00C64471"/>
    <w:rsid w:val="00C64474"/>
    <w:rsid w:val="00C67982"/>
    <w:rsid w:val="00C710E2"/>
    <w:rsid w:val="00C7288F"/>
    <w:rsid w:val="00C80869"/>
    <w:rsid w:val="00C939A1"/>
    <w:rsid w:val="00C9719E"/>
    <w:rsid w:val="00CA139B"/>
    <w:rsid w:val="00CA602A"/>
    <w:rsid w:val="00CA6058"/>
    <w:rsid w:val="00CB0717"/>
    <w:rsid w:val="00CB4E58"/>
    <w:rsid w:val="00CB52D8"/>
    <w:rsid w:val="00CC3C72"/>
    <w:rsid w:val="00CD2B2D"/>
    <w:rsid w:val="00CE502E"/>
    <w:rsid w:val="00CE540B"/>
    <w:rsid w:val="00CE6203"/>
    <w:rsid w:val="00CE71E4"/>
    <w:rsid w:val="00CE7355"/>
    <w:rsid w:val="00D0562C"/>
    <w:rsid w:val="00D124DB"/>
    <w:rsid w:val="00D132C7"/>
    <w:rsid w:val="00D2547E"/>
    <w:rsid w:val="00D277C6"/>
    <w:rsid w:val="00D32FAA"/>
    <w:rsid w:val="00D41BB4"/>
    <w:rsid w:val="00D42451"/>
    <w:rsid w:val="00D52BAA"/>
    <w:rsid w:val="00D53BB2"/>
    <w:rsid w:val="00D60A40"/>
    <w:rsid w:val="00D730A8"/>
    <w:rsid w:val="00D7367E"/>
    <w:rsid w:val="00D76BA0"/>
    <w:rsid w:val="00D81643"/>
    <w:rsid w:val="00D81A7A"/>
    <w:rsid w:val="00D8409C"/>
    <w:rsid w:val="00D84FA5"/>
    <w:rsid w:val="00D947D0"/>
    <w:rsid w:val="00DA388C"/>
    <w:rsid w:val="00DA402D"/>
    <w:rsid w:val="00DA67F4"/>
    <w:rsid w:val="00DA7D6C"/>
    <w:rsid w:val="00DB29C1"/>
    <w:rsid w:val="00DB787A"/>
    <w:rsid w:val="00DC013A"/>
    <w:rsid w:val="00DC0C7A"/>
    <w:rsid w:val="00DC196F"/>
    <w:rsid w:val="00DC4272"/>
    <w:rsid w:val="00DC4977"/>
    <w:rsid w:val="00DD5E57"/>
    <w:rsid w:val="00DE257D"/>
    <w:rsid w:val="00DE627F"/>
    <w:rsid w:val="00DE6362"/>
    <w:rsid w:val="00DF522E"/>
    <w:rsid w:val="00DF64CE"/>
    <w:rsid w:val="00E00963"/>
    <w:rsid w:val="00E015EA"/>
    <w:rsid w:val="00E029B7"/>
    <w:rsid w:val="00E16A21"/>
    <w:rsid w:val="00E20FD0"/>
    <w:rsid w:val="00E2336A"/>
    <w:rsid w:val="00E2458E"/>
    <w:rsid w:val="00E258E4"/>
    <w:rsid w:val="00E30093"/>
    <w:rsid w:val="00E34D2B"/>
    <w:rsid w:val="00E3614C"/>
    <w:rsid w:val="00E367B5"/>
    <w:rsid w:val="00E4039A"/>
    <w:rsid w:val="00E42EB6"/>
    <w:rsid w:val="00E43501"/>
    <w:rsid w:val="00E44346"/>
    <w:rsid w:val="00E508D0"/>
    <w:rsid w:val="00E528BD"/>
    <w:rsid w:val="00E60F8D"/>
    <w:rsid w:val="00E62D88"/>
    <w:rsid w:val="00E630ED"/>
    <w:rsid w:val="00E66E47"/>
    <w:rsid w:val="00E709AE"/>
    <w:rsid w:val="00E70CE5"/>
    <w:rsid w:val="00E7182D"/>
    <w:rsid w:val="00E7567A"/>
    <w:rsid w:val="00E83EC1"/>
    <w:rsid w:val="00E92A1D"/>
    <w:rsid w:val="00E9313E"/>
    <w:rsid w:val="00EA3AD2"/>
    <w:rsid w:val="00EB2F41"/>
    <w:rsid w:val="00EB4AED"/>
    <w:rsid w:val="00EB520A"/>
    <w:rsid w:val="00EB7FB3"/>
    <w:rsid w:val="00EC7857"/>
    <w:rsid w:val="00ED1B43"/>
    <w:rsid w:val="00ED38ED"/>
    <w:rsid w:val="00ED3A09"/>
    <w:rsid w:val="00ED46AE"/>
    <w:rsid w:val="00EE15F6"/>
    <w:rsid w:val="00EE4806"/>
    <w:rsid w:val="00EE783F"/>
    <w:rsid w:val="00EE787F"/>
    <w:rsid w:val="00EF5E14"/>
    <w:rsid w:val="00F02755"/>
    <w:rsid w:val="00F02E39"/>
    <w:rsid w:val="00F03529"/>
    <w:rsid w:val="00F057AE"/>
    <w:rsid w:val="00F07784"/>
    <w:rsid w:val="00F12B96"/>
    <w:rsid w:val="00F14EA1"/>
    <w:rsid w:val="00F17F42"/>
    <w:rsid w:val="00F21A5E"/>
    <w:rsid w:val="00F21ECB"/>
    <w:rsid w:val="00F251B7"/>
    <w:rsid w:val="00F25398"/>
    <w:rsid w:val="00F2754E"/>
    <w:rsid w:val="00F27B71"/>
    <w:rsid w:val="00F30FC0"/>
    <w:rsid w:val="00F33B74"/>
    <w:rsid w:val="00F354D6"/>
    <w:rsid w:val="00F364BB"/>
    <w:rsid w:val="00F36592"/>
    <w:rsid w:val="00F366F1"/>
    <w:rsid w:val="00F3789F"/>
    <w:rsid w:val="00F44E21"/>
    <w:rsid w:val="00F44F41"/>
    <w:rsid w:val="00F462A6"/>
    <w:rsid w:val="00F55DAC"/>
    <w:rsid w:val="00F6349D"/>
    <w:rsid w:val="00F72570"/>
    <w:rsid w:val="00F7258C"/>
    <w:rsid w:val="00F72C0F"/>
    <w:rsid w:val="00F72C5A"/>
    <w:rsid w:val="00F8061A"/>
    <w:rsid w:val="00F867B4"/>
    <w:rsid w:val="00F86B1E"/>
    <w:rsid w:val="00F9425C"/>
    <w:rsid w:val="00F95A32"/>
    <w:rsid w:val="00F9641B"/>
    <w:rsid w:val="00FA3808"/>
    <w:rsid w:val="00FA5131"/>
    <w:rsid w:val="00FB3607"/>
    <w:rsid w:val="00FB4EA0"/>
    <w:rsid w:val="00FB5BA1"/>
    <w:rsid w:val="00FB70F8"/>
    <w:rsid w:val="00FC3152"/>
    <w:rsid w:val="00FC4A47"/>
    <w:rsid w:val="00FC4D6D"/>
    <w:rsid w:val="00FC675B"/>
    <w:rsid w:val="00FC7AC6"/>
    <w:rsid w:val="00FD7B3D"/>
    <w:rsid w:val="00FE0D8B"/>
    <w:rsid w:val="00FE3AB7"/>
    <w:rsid w:val="00FE5B61"/>
    <w:rsid w:val="00FE5E0B"/>
    <w:rsid w:val="00FF16AE"/>
    <w:rsid w:val="00FF4B9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1137"/>
    <o:shapelayout v:ext="edit">
      <o:idmap v:ext="edit" data="1"/>
    </o:shapelayout>
  </w:shapeDefaults>
  <w:decimalSymbol w:val=","/>
  <w:listSeparator w:val=";"/>
  <w14:docId w14:val="6BA578FA"/>
  <w15:docId w15:val="{04DCAD71-6735-4410-BDFA-F5F78C82C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32F7A"/>
  </w:style>
  <w:style w:type="paragraph" w:styleId="berschrift1">
    <w:name w:val="heading 1"/>
    <w:basedOn w:val="Standard"/>
    <w:next w:val="Standard"/>
    <w:qFormat/>
    <w:pPr>
      <w:keepNext/>
      <w:jc w:val="center"/>
      <w:outlineLvl w:val="0"/>
    </w:pPr>
    <w:rPr>
      <w:b/>
      <w:sz w:val="24"/>
    </w:rPr>
  </w:style>
  <w:style w:type="paragraph" w:styleId="berschrift2">
    <w:name w:val="heading 2"/>
    <w:basedOn w:val="Standard"/>
    <w:next w:val="Standard"/>
    <w:qFormat/>
    <w:pPr>
      <w:keepNext/>
      <w:outlineLvl w:val="1"/>
    </w:pPr>
    <w:rPr>
      <w:sz w:val="24"/>
    </w:rPr>
  </w:style>
  <w:style w:type="paragraph" w:styleId="berschrift3">
    <w:name w:val="heading 3"/>
    <w:basedOn w:val="Standard"/>
    <w:next w:val="Standard"/>
    <w:qFormat/>
    <w:pPr>
      <w:keepNext/>
      <w:numPr>
        <w:numId w:val="1"/>
      </w:numPr>
      <w:outlineLvl w:val="2"/>
    </w:pPr>
    <w:rPr>
      <w:b/>
      <w:sz w:val="24"/>
      <w:u w:val="single"/>
    </w:rPr>
  </w:style>
  <w:style w:type="paragraph" w:styleId="berschrift4">
    <w:name w:val="heading 4"/>
    <w:basedOn w:val="Standard"/>
    <w:next w:val="Standard"/>
    <w:qFormat/>
    <w:pPr>
      <w:keepNext/>
      <w:jc w:val="both"/>
      <w:outlineLvl w:val="3"/>
    </w:pPr>
    <w:rPr>
      <w:b/>
      <w:sz w:val="24"/>
      <w:u w:val="single"/>
    </w:rPr>
  </w:style>
  <w:style w:type="paragraph" w:styleId="berschrift5">
    <w:name w:val="heading 5"/>
    <w:basedOn w:val="Standard"/>
    <w:next w:val="Standard"/>
    <w:qFormat/>
    <w:pPr>
      <w:keepNext/>
      <w:jc w:val="both"/>
      <w:outlineLvl w:val="4"/>
    </w:pPr>
    <w:rPr>
      <w:sz w:val="24"/>
    </w:rPr>
  </w:style>
  <w:style w:type="paragraph" w:styleId="berschrift6">
    <w:name w:val="heading 6"/>
    <w:basedOn w:val="Standard"/>
    <w:next w:val="Standard"/>
    <w:qFormat/>
    <w:pPr>
      <w:keepNext/>
      <w:jc w:val="both"/>
      <w:outlineLvl w:val="5"/>
    </w:pPr>
    <w:rPr>
      <w:b/>
      <w:sz w:val="28"/>
      <w:u w:val="single"/>
    </w:rPr>
  </w:style>
  <w:style w:type="paragraph" w:styleId="berschrift7">
    <w:name w:val="heading 7"/>
    <w:basedOn w:val="Standard"/>
    <w:next w:val="Standard"/>
    <w:qFormat/>
    <w:pPr>
      <w:keepNext/>
      <w:ind w:left="705"/>
      <w:outlineLvl w:val="6"/>
    </w:pPr>
    <w:rPr>
      <w:rFonts w:ascii="Arial" w:hAnsi="Arial" w:cs="Arial"/>
      <w:b/>
      <w:bCs/>
      <w:sz w:val="40"/>
    </w:rPr>
  </w:style>
  <w:style w:type="paragraph" w:styleId="berschrift8">
    <w:name w:val="heading 8"/>
    <w:basedOn w:val="Standard"/>
    <w:next w:val="Standard"/>
    <w:qFormat/>
    <w:pPr>
      <w:keepNext/>
      <w:outlineLvl w:val="7"/>
    </w:pPr>
    <w:rPr>
      <w:rFonts w:ascii="Arial" w:hAnsi="Arial" w:cs="Arial"/>
      <w:b/>
      <w:bCs/>
      <w:sz w:val="22"/>
      <w:bdr w:val="single" w:sz="4" w:space="0" w:color="auto"/>
    </w:rPr>
  </w:style>
  <w:style w:type="paragraph" w:styleId="berschrift9">
    <w:name w:val="heading 9"/>
    <w:basedOn w:val="Standard"/>
    <w:next w:val="Standard"/>
    <w:link w:val="berschrift9Zchn"/>
    <w:qFormat/>
    <w:pPr>
      <w:keepNext/>
      <w:outlineLvl w:val="8"/>
    </w:pPr>
    <w:rPr>
      <w:rFonts w:ascii="Arial" w:hAnsi="Arial" w:cs="Arial"/>
      <w:b/>
      <w:bCs/>
      <w:sz w:val="22"/>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9Zchn">
    <w:name w:val="Überschrift 9 Zchn"/>
    <w:link w:val="berschrift9"/>
    <w:locked/>
    <w:rsid w:val="009C18FF"/>
    <w:rPr>
      <w:rFonts w:ascii="Arial" w:hAnsi="Arial" w:cs="Arial"/>
      <w:b/>
      <w:bCs/>
      <w:sz w:val="22"/>
      <w:u w:val="single"/>
    </w:rPr>
  </w:style>
  <w:style w:type="paragraph" w:styleId="Textkrper">
    <w:name w:val="Body Text"/>
    <w:basedOn w:val="Standard"/>
    <w:link w:val="TextkrperZchn"/>
    <w:pPr>
      <w:jc w:val="both"/>
    </w:pPr>
    <w:rPr>
      <w:sz w:val="24"/>
    </w:rPr>
  </w:style>
  <w:style w:type="character" w:customStyle="1" w:styleId="TextkrperZchn">
    <w:name w:val="Textkörper Zchn"/>
    <w:link w:val="Textkrper"/>
    <w:rsid w:val="006C3CD2"/>
    <w:rPr>
      <w:sz w:val="24"/>
    </w:rPr>
  </w:style>
  <w:style w:type="paragraph" w:styleId="Textkrper-Zeileneinzug">
    <w:name w:val="Body Text Indent"/>
    <w:basedOn w:val="Standard"/>
    <w:link w:val="Textkrper-ZeileneinzugZchn"/>
    <w:pPr>
      <w:ind w:left="705" w:hanging="705"/>
      <w:jc w:val="both"/>
    </w:pPr>
    <w:rPr>
      <w:sz w:val="24"/>
    </w:rPr>
  </w:style>
  <w:style w:type="character" w:customStyle="1" w:styleId="Textkrper-ZeileneinzugZchn">
    <w:name w:val="Textkörper-Zeileneinzug Zchn"/>
    <w:link w:val="Textkrper-Zeileneinzug"/>
    <w:rsid w:val="006A0CF3"/>
    <w:rPr>
      <w:sz w:val="24"/>
    </w:rPr>
  </w:style>
  <w:style w:type="paragraph" w:styleId="Kopfzeile">
    <w:name w:val="header"/>
    <w:basedOn w:val="Standard"/>
    <w:link w:val="KopfzeileZchn"/>
    <w:pPr>
      <w:tabs>
        <w:tab w:val="center" w:pos="4536"/>
        <w:tab w:val="right" w:pos="9072"/>
      </w:tabs>
    </w:pPr>
  </w:style>
  <w:style w:type="character" w:customStyle="1" w:styleId="KopfzeileZchn">
    <w:name w:val="Kopfzeile Zchn"/>
    <w:link w:val="Kopfzeile"/>
    <w:rsid w:val="004160F6"/>
  </w:style>
  <w:style w:type="character" w:styleId="Seitenzahl">
    <w:name w:val="page number"/>
    <w:basedOn w:val="Absatz-Standardschriftart"/>
  </w:style>
  <w:style w:type="paragraph" w:styleId="Textkrper-Einzug2">
    <w:name w:val="Body Text Indent 2"/>
    <w:basedOn w:val="Standard"/>
    <w:pPr>
      <w:ind w:left="705"/>
      <w:jc w:val="both"/>
    </w:pPr>
    <w:rPr>
      <w:rFonts w:ascii="Galliard BT" w:hAnsi="Galliard BT"/>
      <w:sz w:val="24"/>
    </w:rPr>
  </w:style>
  <w:style w:type="paragraph" w:styleId="Textkrper2">
    <w:name w:val="Body Text 2"/>
    <w:basedOn w:val="Standard"/>
    <w:rPr>
      <w:sz w:val="24"/>
    </w:rPr>
  </w:style>
  <w:style w:type="paragraph" w:styleId="Textkrper-Einzug3">
    <w:name w:val="Body Text Indent 3"/>
    <w:basedOn w:val="Standard"/>
    <w:pPr>
      <w:ind w:left="705"/>
      <w:jc w:val="both"/>
    </w:pPr>
    <w:rPr>
      <w:rFonts w:ascii="Arial" w:hAnsi="Arial" w:cs="Arial"/>
      <w:sz w:val="22"/>
    </w:rPr>
  </w:style>
  <w:style w:type="paragraph" w:styleId="Fuzeile">
    <w:name w:val="footer"/>
    <w:basedOn w:val="Standard"/>
    <w:link w:val="FuzeileZchn"/>
    <w:uiPriority w:val="99"/>
    <w:pPr>
      <w:tabs>
        <w:tab w:val="center" w:pos="4536"/>
        <w:tab w:val="right" w:pos="9072"/>
      </w:tabs>
    </w:pPr>
  </w:style>
  <w:style w:type="character" w:customStyle="1" w:styleId="FuzeileZchn">
    <w:name w:val="Fußzeile Zchn"/>
    <w:link w:val="Fuzeile"/>
    <w:uiPriority w:val="99"/>
    <w:rsid w:val="00F95A32"/>
  </w:style>
  <w:style w:type="paragraph" w:styleId="Textkrper3">
    <w:name w:val="Body Text 3"/>
    <w:basedOn w:val="Standard"/>
    <w:link w:val="Textkrper3Zchn"/>
    <w:pPr>
      <w:jc w:val="both"/>
    </w:pPr>
    <w:rPr>
      <w:rFonts w:ascii="Arial" w:hAnsi="Arial" w:cs="Arial"/>
      <w:bCs/>
      <w:sz w:val="22"/>
    </w:rPr>
  </w:style>
  <w:style w:type="character" w:customStyle="1" w:styleId="Textkrper3Zchn">
    <w:name w:val="Textkörper 3 Zchn"/>
    <w:link w:val="Textkrper3"/>
    <w:rsid w:val="006C3CD2"/>
    <w:rPr>
      <w:rFonts w:ascii="Arial" w:hAnsi="Arial" w:cs="Arial"/>
      <w:bCs/>
      <w:sz w:val="22"/>
    </w:rPr>
  </w:style>
  <w:style w:type="character" w:styleId="Hyperlink">
    <w:name w:val="Hyperlink"/>
    <w:uiPriority w:val="99"/>
    <w:rPr>
      <w:color w:val="0000FF"/>
      <w:u w:val="single"/>
    </w:rPr>
  </w:style>
  <w:style w:type="paragraph" w:styleId="Sprechblasentext">
    <w:name w:val="Balloon Text"/>
    <w:basedOn w:val="Standard"/>
    <w:link w:val="SprechblasentextZchn"/>
    <w:uiPriority w:val="99"/>
    <w:semiHidden/>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95B67"/>
    <w:rPr>
      <w:rFonts w:ascii="Tahoma" w:hAnsi="Tahoma" w:cs="Tahoma"/>
      <w:sz w:val="16"/>
      <w:szCs w:val="16"/>
    </w:rPr>
  </w:style>
  <w:style w:type="paragraph" w:styleId="Blocktext">
    <w:name w:val="Block Text"/>
    <w:basedOn w:val="Standard"/>
    <w:pPr>
      <w:ind w:left="-180" w:right="-648"/>
    </w:pPr>
    <w:rPr>
      <w:rFonts w:ascii="Arial" w:hAnsi="Arial" w:cs="Arial"/>
      <w:sz w:val="24"/>
      <w:szCs w:val="24"/>
    </w:rPr>
  </w:style>
  <w:style w:type="paragraph" w:styleId="Dokumentstruktur">
    <w:name w:val="Document Map"/>
    <w:basedOn w:val="Standard"/>
    <w:semiHidden/>
    <w:rsid w:val="009524D8"/>
    <w:pPr>
      <w:shd w:val="clear" w:color="auto" w:fill="000080"/>
    </w:pPr>
    <w:rPr>
      <w:rFonts w:ascii="Tahoma" w:hAnsi="Tahoma" w:cs="Tahoma"/>
    </w:rPr>
  </w:style>
  <w:style w:type="paragraph" w:styleId="Listenabsatz">
    <w:name w:val="List Paragraph"/>
    <w:basedOn w:val="Standard"/>
    <w:uiPriority w:val="34"/>
    <w:qFormat/>
    <w:rsid w:val="00350618"/>
    <w:pPr>
      <w:ind w:left="720"/>
      <w:contextualSpacing/>
    </w:pPr>
    <w:rPr>
      <w:rFonts w:eastAsia="Calibri"/>
    </w:rPr>
  </w:style>
  <w:style w:type="table" w:styleId="Tabellenraster">
    <w:name w:val="Table Grid"/>
    <w:basedOn w:val="NormaleTabelle"/>
    <w:rsid w:val="00D254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haltsverzeichnisberschrift">
    <w:name w:val="TOC Heading"/>
    <w:basedOn w:val="berschrift1"/>
    <w:next w:val="Standard"/>
    <w:uiPriority w:val="39"/>
    <w:unhideWhenUsed/>
    <w:qFormat/>
    <w:rsid w:val="00503470"/>
    <w:pPr>
      <w:keepLines/>
      <w:spacing w:before="480" w:line="276" w:lineRule="auto"/>
      <w:jc w:val="left"/>
      <w:outlineLvl w:val="9"/>
    </w:pPr>
    <w:rPr>
      <w:rFonts w:asciiTheme="majorHAnsi" w:eastAsiaTheme="majorEastAsia" w:hAnsiTheme="majorHAnsi" w:cstheme="majorBidi"/>
      <w:bCs/>
      <w:color w:val="365F91" w:themeColor="accent1" w:themeShade="BF"/>
      <w:sz w:val="28"/>
      <w:szCs w:val="28"/>
    </w:rPr>
  </w:style>
  <w:style w:type="paragraph" w:styleId="Verzeichnis1">
    <w:name w:val="toc 1"/>
    <w:basedOn w:val="Standard"/>
    <w:next w:val="Standard"/>
    <w:autoRedefine/>
    <w:uiPriority w:val="39"/>
    <w:qFormat/>
    <w:rsid w:val="003A0EF9"/>
    <w:pPr>
      <w:tabs>
        <w:tab w:val="left" w:pos="426"/>
        <w:tab w:val="right" w:leader="dot" w:pos="9344"/>
      </w:tabs>
      <w:spacing w:after="100"/>
    </w:pPr>
  </w:style>
  <w:style w:type="character" w:styleId="Fett">
    <w:name w:val="Strong"/>
    <w:basedOn w:val="Absatz-Standardschriftart"/>
    <w:qFormat/>
    <w:rsid w:val="00570B12"/>
    <w:rPr>
      <w:b/>
      <w:bCs/>
    </w:rPr>
  </w:style>
  <w:style w:type="character" w:styleId="Hervorhebung">
    <w:name w:val="Emphasis"/>
    <w:basedOn w:val="Absatz-Standardschriftart"/>
    <w:qFormat/>
    <w:rsid w:val="00570B12"/>
    <w:rPr>
      <w:i/>
      <w:iCs/>
    </w:rPr>
  </w:style>
  <w:style w:type="paragraph" w:styleId="Titel">
    <w:name w:val="Title"/>
    <w:basedOn w:val="Standard"/>
    <w:next w:val="Standard"/>
    <w:link w:val="TitelZchn"/>
    <w:qFormat/>
    <w:rsid w:val="00570B12"/>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rsid w:val="00570B12"/>
    <w:rPr>
      <w:rFonts w:asciiTheme="majorHAnsi" w:eastAsiaTheme="majorEastAsia" w:hAnsiTheme="majorHAnsi" w:cstheme="majorBidi"/>
      <w:color w:val="17365D" w:themeColor="text2" w:themeShade="BF"/>
      <w:spacing w:val="5"/>
      <w:kern w:val="28"/>
      <w:sz w:val="52"/>
      <w:szCs w:val="52"/>
    </w:rPr>
  </w:style>
  <w:style w:type="paragraph" w:customStyle="1" w:styleId="ZTV-TextAnstrich">
    <w:name w:val="ZTV-Text/Anstrich"/>
    <w:basedOn w:val="Standard"/>
    <w:rsid w:val="003A0EF9"/>
    <w:pPr>
      <w:tabs>
        <w:tab w:val="left" w:pos="1418"/>
      </w:tabs>
      <w:overflowPunct w:val="0"/>
      <w:autoSpaceDE w:val="0"/>
      <w:autoSpaceDN w:val="0"/>
      <w:adjustRightInd w:val="0"/>
      <w:ind w:left="1701" w:hanging="283"/>
      <w:jc w:val="both"/>
      <w:textAlignment w:val="baseline"/>
    </w:pPr>
    <w:rPr>
      <w:rFonts w:ascii="Arial" w:eastAsia="Arial Unicode MS" w:hAnsi="Arial" w:cs="Arial"/>
    </w:rPr>
  </w:style>
  <w:style w:type="character" w:styleId="Kommentarzeichen">
    <w:name w:val="annotation reference"/>
    <w:basedOn w:val="Absatz-Standardschriftart"/>
    <w:rsid w:val="003A0EF9"/>
    <w:rPr>
      <w:sz w:val="16"/>
      <w:szCs w:val="16"/>
    </w:rPr>
  </w:style>
  <w:style w:type="paragraph" w:styleId="Kommentartext">
    <w:name w:val="annotation text"/>
    <w:basedOn w:val="Standard"/>
    <w:link w:val="KommentartextZchn"/>
    <w:rsid w:val="003A0EF9"/>
  </w:style>
  <w:style w:type="character" w:customStyle="1" w:styleId="KommentartextZchn">
    <w:name w:val="Kommentartext Zchn"/>
    <w:basedOn w:val="Absatz-Standardschriftart"/>
    <w:link w:val="Kommentartext"/>
    <w:rsid w:val="003A0EF9"/>
  </w:style>
  <w:style w:type="paragraph" w:styleId="Kommentarthema">
    <w:name w:val="annotation subject"/>
    <w:basedOn w:val="Kommentartext"/>
    <w:next w:val="Kommentartext"/>
    <w:link w:val="KommentarthemaZchn"/>
    <w:rsid w:val="003A0EF9"/>
    <w:rPr>
      <w:b/>
      <w:bCs/>
    </w:rPr>
  </w:style>
  <w:style w:type="character" w:customStyle="1" w:styleId="KommentarthemaZchn">
    <w:name w:val="Kommentarthema Zchn"/>
    <w:basedOn w:val="KommentartextZchn"/>
    <w:link w:val="Kommentarthema"/>
    <w:rsid w:val="003A0EF9"/>
    <w:rPr>
      <w:b/>
      <w:bCs/>
    </w:rPr>
  </w:style>
  <w:style w:type="character" w:customStyle="1" w:styleId="Formulartext">
    <w:name w:val="Formulartext"/>
    <w:rsid w:val="00853922"/>
    <w:rPr>
      <w:sz w:val="18"/>
    </w:rPr>
  </w:style>
  <w:style w:type="paragraph" w:styleId="Verzeichnis2">
    <w:name w:val="toc 2"/>
    <w:basedOn w:val="Standard"/>
    <w:next w:val="Standard"/>
    <w:autoRedefine/>
    <w:uiPriority w:val="39"/>
    <w:unhideWhenUsed/>
    <w:qFormat/>
    <w:rsid w:val="006473AB"/>
    <w:pPr>
      <w:numPr>
        <w:numId w:val="7"/>
      </w:numPr>
      <w:tabs>
        <w:tab w:val="left" w:pos="709"/>
        <w:tab w:val="right" w:leader="dot" w:pos="9344"/>
      </w:tabs>
      <w:spacing w:after="100" w:line="276" w:lineRule="auto"/>
    </w:pPr>
    <w:rPr>
      <w:rFonts w:asciiTheme="minorHAnsi" w:eastAsiaTheme="minorEastAsia" w:hAnsiTheme="minorHAnsi" w:cstheme="minorBidi"/>
      <w:sz w:val="22"/>
      <w:szCs w:val="22"/>
    </w:rPr>
  </w:style>
  <w:style w:type="paragraph" w:styleId="Verzeichnis3">
    <w:name w:val="toc 3"/>
    <w:basedOn w:val="Standard"/>
    <w:next w:val="Standard"/>
    <w:autoRedefine/>
    <w:uiPriority w:val="39"/>
    <w:unhideWhenUsed/>
    <w:qFormat/>
    <w:rsid w:val="00A94291"/>
    <w:pPr>
      <w:spacing w:after="100" w:line="276" w:lineRule="auto"/>
      <w:ind w:left="440"/>
    </w:pPr>
    <w:rPr>
      <w:rFonts w:asciiTheme="minorHAnsi" w:eastAsiaTheme="minorEastAsia" w:hAnsiTheme="minorHAnsi" w:cstheme="minorBidi"/>
      <w:sz w:val="22"/>
      <w:szCs w:val="22"/>
    </w:rPr>
  </w:style>
  <w:style w:type="paragraph" w:customStyle="1" w:styleId="Default">
    <w:name w:val="Default"/>
    <w:rsid w:val="00E3614C"/>
    <w:pPr>
      <w:widowControl w:val="0"/>
      <w:autoSpaceDE w:val="0"/>
      <w:autoSpaceDN w:val="0"/>
      <w:adjustRightInd w:val="0"/>
    </w:pPr>
    <w:rPr>
      <w:rFonts w:ascii="Arial" w:hAnsi="Arial" w:cs="Arial"/>
      <w:color w:val="000000"/>
      <w:sz w:val="24"/>
      <w:szCs w:val="24"/>
    </w:rPr>
  </w:style>
  <w:style w:type="paragraph" w:styleId="KeinLeerraum">
    <w:name w:val="No Spacing"/>
    <w:uiPriority w:val="1"/>
    <w:qFormat/>
    <w:rsid w:val="00E3614C"/>
    <w:rPr>
      <w:rFonts w:eastAsia="Calibri"/>
    </w:rPr>
  </w:style>
  <w:style w:type="character" w:styleId="BesuchterLink">
    <w:name w:val="FollowedHyperlink"/>
    <w:basedOn w:val="Absatz-Standardschriftart"/>
    <w:uiPriority w:val="99"/>
    <w:unhideWhenUsed/>
    <w:rsid w:val="008B6BAB"/>
    <w:rPr>
      <w:color w:val="800080"/>
      <w:u w:val="single"/>
    </w:rPr>
  </w:style>
  <w:style w:type="paragraph" w:customStyle="1" w:styleId="font5">
    <w:name w:val="font5"/>
    <w:basedOn w:val="Standard"/>
    <w:rsid w:val="008B6BAB"/>
    <w:pPr>
      <w:spacing w:before="100" w:beforeAutospacing="1" w:after="100" w:afterAutospacing="1"/>
    </w:pPr>
    <w:rPr>
      <w:rFonts w:ascii="Arial" w:hAnsi="Arial" w:cs="Arial"/>
      <w:color w:val="000000"/>
    </w:rPr>
  </w:style>
  <w:style w:type="paragraph" w:customStyle="1" w:styleId="font6">
    <w:name w:val="font6"/>
    <w:basedOn w:val="Standard"/>
    <w:rsid w:val="008B6BAB"/>
    <w:pPr>
      <w:spacing w:before="100" w:beforeAutospacing="1" w:after="100" w:afterAutospacing="1"/>
    </w:pPr>
    <w:rPr>
      <w:color w:val="000000"/>
    </w:rPr>
  </w:style>
  <w:style w:type="paragraph" w:customStyle="1" w:styleId="xl65">
    <w:name w:val="xl65"/>
    <w:basedOn w:val="Standard"/>
    <w:rsid w:val="008B6BAB"/>
    <w:pPr>
      <w:spacing w:before="100" w:beforeAutospacing="1" w:after="100" w:afterAutospacing="1"/>
    </w:pPr>
    <w:rPr>
      <w:rFonts w:ascii="Arial" w:hAnsi="Arial" w:cs="Arial"/>
    </w:rPr>
  </w:style>
  <w:style w:type="paragraph" w:customStyle="1" w:styleId="xl66">
    <w:name w:val="xl66"/>
    <w:basedOn w:val="Standard"/>
    <w:rsid w:val="008B6BA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67">
    <w:name w:val="xl67"/>
    <w:basedOn w:val="Standard"/>
    <w:rsid w:val="008B6BA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68">
    <w:name w:val="xl68"/>
    <w:basedOn w:val="Standard"/>
    <w:rsid w:val="008B6BA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69">
    <w:name w:val="xl69"/>
    <w:basedOn w:val="Standard"/>
    <w:rsid w:val="008B6BA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70">
    <w:name w:val="xl70"/>
    <w:basedOn w:val="Standard"/>
    <w:rsid w:val="008B6BA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u w:val="single"/>
    </w:rPr>
  </w:style>
  <w:style w:type="paragraph" w:customStyle="1" w:styleId="xl71">
    <w:name w:val="xl71"/>
    <w:basedOn w:val="Standard"/>
    <w:rsid w:val="008B6BA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72">
    <w:name w:val="xl72"/>
    <w:basedOn w:val="Standard"/>
    <w:rsid w:val="008B6BA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u w:val="single"/>
    </w:rPr>
  </w:style>
  <w:style w:type="paragraph" w:customStyle="1" w:styleId="xl73">
    <w:name w:val="xl73"/>
    <w:basedOn w:val="Standard"/>
    <w:rsid w:val="008B6BAB"/>
    <w:pPr>
      <w:pBdr>
        <w:top w:val="single" w:sz="4" w:space="0" w:color="auto"/>
        <w:left w:val="single" w:sz="4" w:space="0" w:color="auto"/>
        <w:right w:val="single" w:sz="4" w:space="0" w:color="auto"/>
      </w:pBdr>
      <w:spacing w:before="100" w:beforeAutospacing="1" w:after="100" w:afterAutospacing="1"/>
    </w:pPr>
    <w:rPr>
      <w:rFonts w:ascii="Arial" w:hAnsi="Arial" w:cs="Arial"/>
    </w:rPr>
  </w:style>
  <w:style w:type="paragraph" w:customStyle="1" w:styleId="xl74">
    <w:name w:val="xl74"/>
    <w:basedOn w:val="Standard"/>
    <w:rsid w:val="008B6BAB"/>
    <w:pPr>
      <w:pBdr>
        <w:top w:val="single" w:sz="4" w:space="0" w:color="auto"/>
        <w:left w:val="single" w:sz="4" w:space="0" w:color="auto"/>
        <w:right w:val="single" w:sz="4" w:space="0" w:color="auto"/>
      </w:pBdr>
      <w:spacing w:before="100" w:beforeAutospacing="1" w:after="100" w:afterAutospacing="1"/>
    </w:pPr>
    <w:rPr>
      <w:rFonts w:ascii="Arial" w:hAnsi="Arial" w:cs="Arial"/>
    </w:rPr>
  </w:style>
  <w:style w:type="paragraph" w:customStyle="1" w:styleId="xl75">
    <w:name w:val="xl75"/>
    <w:basedOn w:val="Standard"/>
    <w:rsid w:val="008B6BA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76">
    <w:name w:val="xl76"/>
    <w:basedOn w:val="Standard"/>
    <w:rsid w:val="008B6BAB"/>
    <w:pPr>
      <w:spacing w:before="100" w:beforeAutospacing="1" w:after="100" w:afterAutospacing="1"/>
      <w:textAlignment w:val="top"/>
    </w:pPr>
    <w:rPr>
      <w:rFonts w:ascii="Arial" w:hAnsi="Arial" w:cs="Arial"/>
      <w:b/>
      <w:bCs/>
    </w:rPr>
  </w:style>
  <w:style w:type="paragraph" w:customStyle="1" w:styleId="xl77">
    <w:name w:val="xl77"/>
    <w:basedOn w:val="Standard"/>
    <w:rsid w:val="008B6BA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rPr>
  </w:style>
  <w:style w:type="paragraph" w:customStyle="1" w:styleId="xl78">
    <w:name w:val="xl78"/>
    <w:basedOn w:val="Standard"/>
    <w:rsid w:val="008B6BAB"/>
    <w:pPr>
      <w:spacing w:before="100" w:beforeAutospacing="1" w:after="100" w:afterAutospacing="1"/>
    </w:pPr>
    <w:rPr>
      <w:rFonts w:ascii="Arial" w:hAnsi="Arial" w:cs="Arial"/>
      <w:b/>
      <w:bCs/>
    </w:rPr>
  </w:style>
  <w:style w:type="paragraph" w:customStyle="1" w:styleId="xl79">
    <w:name w:val="xl79"/>
    <w:basedOn w:val="Standard"/>
    <w:rsid w:val="008B6BA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i/>
      <w:iCs/>
    </w:rPr>
  </w:style>
  <w:style w:type="paragraph" w:customStyle="1" w:styleId="xl80">
    <w:name w:val="xl80"/>
    <w:basedOn w:val="Standard"/>
    <w:rsid w:val="008B6BA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i/>
      <w:iCs/>
    </w:rPr>
  </w:style>
  <w:style w:type="paragraph" w:customStyle="1" w:styleId="xl81">
    <w:name w:val="xl81"/>
    <w:basedOn w:val="Standard"/>
    <w:rsid w:val="008B6BA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i/>
      <w:iCs/>
    </w:rPr>
  </w:style>
  <w:style w:type="paragraph" w:customStyle="1" w:styleId="xl82">
    <w:name w:val="xl82"/>
    <w:basedOn w:val="Standard"/>
    <w:rsid w:val="008B6BA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83">
    <w:name w:val="xl83"/>
    <w:basedOn w:val="Standard"/>
    <w:rsid w:val="008B6BAB"/>
    <w:pPr>
      <w:spacing w:before="100" w:beforeAutospacing="1" w:after="100" w:afterAutospacing="1"/>
    </w:pPr>
    <w:rPr>
      <w:rFonts w:ascii="Arial" w:hAnsi="Arial" w:cs="Arial"/>
    </w:rPr>
  </w:style>
  <w:style w:type="paragraph" w:customStyle="1" w:styleId="xl84">
    <w:name w:val="xl84"/>
    <w:basedOn w:val="Standard"/>
    <w:rsid w:val="008B6BAB"/>
    <w:pPr>
      <w:spacing w:before="100" w:beforeAutospacing="1" w:after="100" w:afterAutospacing="1"/>
    </w:pPr>
    <w:rPr>
      <w:rFonts w:ascii="Arial" w:hAnsi="Arial" w:cs="Arial"/>
    </w:rPr>
  </w:style>
  <w:style w:type="paragraph" w:customStyle="1" w:styleId="xl85">
    <w:name w:val="xl85"/>
    <w:basedOn w:val="Standard"/>
    <w:rsid w:val="008B6BAB"/>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86">
    <w:name w:val="xl86"/>
    <w:basedOn w:val="Standard"/>
    <w:rsid w:val="008B6BAB"/>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87">
    <w:name w:val="xl87"/>
    <w:basedOn w:val="Standard"/>
    <w:rsid w:val="008B6BAB"/>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88">
    <w:name w:val="xl88"/>
    <w:basedOn w:val="Standard"/>
    <w:rsid w:val="008B6BA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89">
    <w:name w:val="xl89"/>
    <w:basedOn w:val="Standard"/>
    <w:rsid w:val="008B6BAB"/>
    <w:pPr>
      <w:pBdr>
        <w:left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90">
    <w:name w:val="xl90"/>
    <w:basedOn w:val="Standard"/>
    <w:rsid w:val="008B6BAB"/>
    <w:pPr>
      <w:pBdr>
        <w:left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91">
    <w:name w:val="xl91"/>
    <w:basedOn w:val="Standard"/>
    <w:rsid w:val="008B6BAB"/>
    <w:pPr>
      <w:pBdr>
        <w:left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92">
    <w:name w:val="xl92"/>
    <w:basedOn w:val="Standard"/>
    <w:rsid w:val="008B6BAB"/>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93">
    <w:name w:val="xl93"/>
    <w:basedOn w:val="Standard"/>
    <w:rsid w:val="008B6BAB"/>
    <w:pPr>
      <w:pBdr>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94">
    <w:name w:val="xl94"/>
    <w:basedOn w:val="Standard"/>
    <w:rsid w:val="008B6BAB"/>
    <w:pPr>
      <w:pBdr>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95">
    <w:name w:val="xl95"/>
    <w:basedOn w:val="Standard"/>
    <w:rsid w:val="008B6BAB"/>
    <w:pPr>
      <w:pBdr>
        <w:top w:val="single" w:sz="8" w:space="0" w:color="auto"/>
        <w:left w:val="single" w:sz="8" w:space="0" w:color="auto"/>
      </w:pBdr>
      <w:spacing w:before="100" w:beforeAutospacing="1" w:after="100" w:afterAutospacing="1"/>
    </w:pPr>
    <w:rPr>
      <w:rFonts w:ascii="Arial" w:hAnsi="Arial" w:cs="Arial"/>
    </w:rPr>
  </w:style>
  <w:style w:type="paragraph" w:customStyle="1" w:styleId="xl96">
    <w:name w:val="xl96"/>
    <w:basedOn w:val="Standard"/>
    <w:rsid w:val="008B6BAB"/>
    <w:pPr>
      <w:pBdr>
        <w:top w:val="single" w:sz="8" w:space="0" w:color="auto"/>
      </w:pBdr>
      <w:spacing w:before="100" w:beforeAutospacing="1" w:after="100" w:afterAutospacing="1"/>
    </w:pPr>
    <w:rPr>
      <w:rFonts w:ascii="Arial" w:hAnsi="Arial" w:cs="Arial"/>
      <w:b/>
      <w:bCs/>
    </w:rPr>
  </w:style>
  <w:style w:type="paragraph" w:customStyle="1" w:styleId="xl97">
    <w:name w:val="xl97"/>
    <w:basedOn w:val="Standard"/>
    <w:rsid w:val="008B6BAB"/>
    <w:pPr>
      <w:pBdr>
        <w:top w:val="single" w:sz="8" w:space="0" w:color="auto"/>
      </w:pBdr>
      <w:spacing w:before="100" w:beforeAutospacing="1" w:after="100" w:afterAutospacing="1"/>
    </w:pPr>
    <w:rPr>
      <w:rFonts w:ascii="Arial" w:hAnsi="Arial" w:cs="Arial"/>
    </w:rPr>
  </w:style>
  <w:style w:type="paragraph" w:customStyle="1" w:styleId="xl98">
    <w:name w:val="xl98"/>
    <w:basedOn w:val="Standard"/>
    <w:rsid w:val="008B6BAB"/>
    <w:pPr>
      <w:pBdr>
        <w:top w:val="single" w:sz="8" w:space="0" w:color="auto"/>
        <w:right w:val="single" w:sz="8" w:space="0" w:color="auto"/>
      </w:pBdr>
      <w:spacing w:before="100" w:beforeAutospacing="1" w:after="100" w:afterAutospacing="1"/>
    </w:pPr>
    <w:rPr>
      <w:rFonts w:ascii="Arial" w:hAnsi="Arial" w:cs="Arial"/>
    </w:rPr>
  </w:style>
  <w:style w:type="paragraph" w:customStyle="1" w:styleId="xl99">
    <w:name w:val="xl99"/>
    <w:basedOn w:val="Standard"/>
    <w:rsid w:val="008B6BAB"/>
    <w:pPr>
      <w:pBdr>
        <w:left w:val="single" w:sz="8" w:space="0" w:color="auto"/>
        <w:bottom w:val="single" w:sz="8" w:space="0" w:color="auto"/>
      </w:pBdr>
      <w:spacing w:before="100" w:beforeAutospacing="1" w:after="100" w:afterAutospacing="1"/>
      <w:jc w:val="center"/>
    </w:pPr>
    <w:rPr>
      <w:rFonts w:ascii="Arial" w:hAnsi="Arial" w:cs="Arial"/>
      <w:b/>
      <w:bCs/>
    </w:rPr>
  </w:style>
  <w:style w:type="paragraph" w:customStyle="1" w:styleId="xl100">
    <w:name w:val="xl100"/>
    <w:basedOn w:val="Standard"/>
    <w:rsid w:val="008B6BAB"/>
    <w:pPr>
      <w:pBdr>
        <w:bottom w:val="single" w:sz="8" w:space="0" w:color="auto"/>
      </w:pBdr>
      <w:spacing w:before="100" w:beforeAutospacing="1" w:after="100" w:afterAutospacing="1"/>
    </w:pPr>
    <w:rPr>
      <w:rFonts w:ascii="Arial" w:hAnsi="Arial" w:cs="Arial"/>
      <w:b/>
      <w:bCs/>
    </w:rPr>
  </w:style>
  <w:style w:type="paragraph" w:customStyle="1" w:styleId="xl101">
    <w:name w:val="xl101"/>
    <w:basedOn w:val="Standard"/>
    <w:rsid w:val="008B6BAB"/>
    <w:pPr>
      <w:pBdr>
        <w:bottom w:val="single" w:sz="8" w:space="0" w:color="auto"/>
      </w:pBdr>
      <w:spacing w:before="100" w:beforeAutospacing="1" w:after="100" w:afterAutospacing="1"/>
    </w:pPr>
    <w:rPr>
      <w:rFonts w:ascii="Arial" w:hAnsi="Arial" w:cs="Arial"/>
    </w:rPr>
  </w:style>
  <w:style w:type="paragraph" w:customStyle="1" w:styleId="xl102">
    <w:name w:val="xl102"/>
    <w:basedOn w:val="Standard"/>
    <w:rsid w:val="008B6BAB"/>
    <w:pPr>
      <w:pBdr>
        <w:bottom w:val="single" w:sz="8" w:space="0" w:color="auto"/>
        <w:right w:val="single" w:sz="8" w:space="0" w:color="auto"/>
      </w:pBdr>
      <w:spacing w:before="100" w:beforeAutospacing="1" w:after="100" w:afterAutospacing="1"/>
    </w:pPr>
    <w:rPr>
      <w:rFonts w:ascii="Arial" w:hAnsi="Arial" w:cs="Arial"/>
    </w:rPr>
  </w:style>
  <w:style w:type="paragraph" w:customStyle="1" w:styleId="xl103">
    <w:name w:val="xl103"/>
    <w:basedOn w:val="Standard"/>
    <w:rsid w:val="008B6B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04">
    <w:name w:val="xl104"/>
    <w:basedOn w:val="Standard"/>
    <w:rsid w:val="008B6B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styleId="Endnotentext">
    <w:name w:val="endnote text"/>
    <w:basedOn w:val="Standard"/>
    <w:link w:val="EndnotentextZchn"/>
    <w:rsid w:val="000424E2"/>
  </w:style>
  <w:style w:type="character" w:customStyle="1" w:styleId="EndnotentextZchn">
    <w:name w:val="Endnotentext Zchn"/>
    <w:basedOn w:val="Absatz-Standardschriftart"/>
    <w:link w:val="Endnotentext"/>
    <w:rsid w:val="000424E2"/>
  </w:style>
  <w:style w:type="character" w:styleId="Endnotenzeichen">
    <w:name w:val="endnote reference"/>
    <w:basedOn w:val="Absatz-Standardschriftart"/>
    <w:rsid w:val="000424E2"/>
    <w:rPr>
      <w:vertAlign w:val="superscript"/>
    </w:rPr>
  </w:style>
  <w:style w:type="table" w:styleId="MittlereListe2-Akzent5">
    <w:name w:val="Medium List 2 Accent 5"/>
    <w:basedOn w:val="NormaleTabelle"/>
    <w:uiPriority w:val="66"/>
    <w:rsid w:val="00F27B71"/>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Schattierung1-Akzent5">
    <w:name w:val="Medium Shading 1 Accent 5"/>
    <w:basedOn w:val="NormaleTabelle"/>
    <w:uiPriority w:val="63"/>
    <w:rsid w:val="00F27B71"/>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ittleresRaster3-Akzent5">
    <w:name w:val="Medium Grid 3 Accent 5"/>
    <w:basedOn w:val="NormaleTabelle"/>
    <w:uiPriority w:val="69"/>
    <w:rsid w:val="00F27B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paragraph" w:styleId="Funotentext">
    <w:name w:val="footnote text"/>
    <w:basedOn w:val="Standard"/>
    <w:link w:val="FunotentextZchn"/>
    <w:rsid w:val="00917274"/>
  </w:style>
  <w:style w:type="character" w:customStyle="1" w:styleId="FunotentextZchn">
    <w:name w:val="Fußnotentext Zchn"/>
    <w:basedOn w:val="Absatz-Standardschriftart"/>
    <w:link w:val="Funotentext"/>
    <w:rsid w:val="00917274"/>
  </w:style>
  <w:style w:type="character" w:styleId="Funotenzeichen">
    <w:name w:val="footnote reference"/>
    <w:basedOn w:val="Absatz-Standardschriftart"/>
    <w:rsid w:val="00917274"/>
    <w:rPr>
      <w:vertAlign w:val="superscript"/>
    </w:rPr>
  </w:style>
  <w:style w:type="character" w:customStyle="1" w:styleId="NichtaufgelsteErwhnung1">
    <w:name w:val="Nicht aufgelöste Erwähnung1"/>
    <w:basedOn w:val="Absatz-Standardschriftart"/>
    <w:uiPriority w:val="99"/>
    <w:semiHidden/>
    <w:unhideWhenUsed/>
    <w:rsid w:val="00DA67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971517">
      <w:bodyDiv w:val="1"/>
      <w:marLeft w:val="0"/>
      <w:marRight w:val="0"/>
      <w:marTop w:val="0"/>
      <w:marBottom w:val="0"/>
      <w:divBdr>
        <w:top w:val="none" w:sz="0" w:space="0" w:color="auto"/>
        <w:left w:val="none" w:sz="0" w:space="0" w:color="auto"/>
        <w:bottom w:val="none" w:sz="0" w:space="0" w:color="auto"/>
        <w:right w:val="none" w:sz="0" w:space="0" w:color="auto"/>
      </w:divBdr>
    </w:div>
    <w:div w:id="99690964">
      <w:bodyDiv w:val="1"/>
      <w:marLeft w:val="0"/>
      <w:marRight w:val="0"/>
      <w:marTop w:val="0"/>
      <w:marBottom w:val="0"/>
      <w:divBdr>
        <w:top w:val="none" w:sz="0" w:space="0" w:color="auto"/>
        <w:left w:val="none" w:sz="0" w:space="0" w:color="auto"/>
        <w:bottom w:val="none" w:sz="0" w:space="0" w:color="auto"/>
        <w:right w:val="none" w:sz="0" w:space="0" w:color="auto"/>
      </w:divBdr>
    </w:div>
    <w:div w:id="129905469">
      <w:bodyDiv w:val="1"/>
      <w:marLeft w:val="0"/>
      <w:marRight w:val="0"/>
      <w:marTop w:val="0"/>
      <w:marBottom w:val="0"/>
      <w:divBdr>
        <w:top w:val="none" w:sz="0" w:space="0" w:color="auto"/>
        <w:left w:val="none" w:sz="0" w:space="0" w:color="auto"/>
        <w:bottom w:val="none" w:sz="0" w:space="0" w:color="auto"/>
        <w:right w:val="none" w:sz="0" w:space="0" w:color="auto"/>
      </w:divBdr>
      <w:divsChild>
        <w:div w:id="1522628720">
          <w:marLeft w:val="0"/>
          <w:marRight w:val="0"/>
          <w:marTop w:val="0"/>
          <w:marBottom w:val="0"/>
          <w:divBdr>
            <w:top w:val="none" w:sz="0" w:space="0" w:color="auto"/>
            <w:left w:val="none" w:sz="0" w:space="0" w:color="auto"/>
            <w:bottom w:val="none" w:sz="0" w:space="0" w:color="auto"/>
            <w:right w:val="none" w:sz="0" w:space="0" w:color="auto"/>
          </w:divBdr>
          <w:divsChild>
            <w:div w:id="538930716">
              <w:marLeft w:val="0"/>
              <w:marRight w:val="0"/>
              <w:marTop w:val="0"/>
              <w:marBottom w:val="0"/>
              <w:divBdr>
                <w:top w:val="none" w:sz="0" w:space="0" w:color="auto"/>
                <w:left w:val="none" w:sz="0" w:space="0" w:color="auto"/>
                <w:bottom w:val="none" w:sz="0" w:space="0" w:color="auto"/>
                <w:right w:val="none" w:sz="0" w:space="0" w:color="auto"/>
              </w:divBdr>
            </w:div>
            <w:div w:id="567617517">
              <w:marLeft w:val="0"/>
              <w:marRight w:val="0"/>
              <w:marTop w:val="0"/>
              <w:marBottom w:val="0"/>
              <w:divBdr>
                <w:top w:val="none" w:sz="0" w:space="0" w:color="auto"/>
                <w:left w:val="none" w:sz="0" w:space="0" w:color="auto"/>
                <w:bottom w:val="none" w:sz="0" w:space="0" w:color="auto"/>
                <w:right w:val="none" w:sz="0" w:space="0" w:color="auto"/>
              </w:divBdr>
            </w:div>
            <w:div w:id="567810609">
              <w:marLeft w:val="0"/>
              <w:marRight w:val="0"/>
              <w:marTop w:val="0"/>
              <w:marBottom w:val="0"/>
              <w:divBdr>
                <w:top w:val="none" w:sz="0" w:space="0" w:color="auto"/>
                <w:left w:val="none" w:sz="0" w:space="0" w:color="auto"/>
                <w:bottom w:val="none" w:sz="0" w:space="0" w:color="auto"/>
                <w:right w:val="none" w:sz="0" w:space="0" w:color="auto"/>
              </w:divBdr>
            </w:div>
            <w:div w:id="641349738">
              <w:marLeft w:val="0"/>
              <w:marRight w:val="0"/>
              <w:marTop w:val="0"/>
              <w:marBottom w:val="0"/>
              <w:divBdr>
                <w:top w:val="none" w:sz="0" w:space="0" w:color="auto"/>
                <w:left w:val="none" w:sz="0" w:space="0" w:color="auto"/>
                <w:bottom w:val="none" w:sz="0" w:space="0" w:color="auto"/>
                <w:right w:val="none" w:sz="0" w:space="0" w:color="auto"/>
              </w:divBdr>
            </w:div>
            <w:div w:id="704409539">
              <w:marLeft w:val="0"/>
              <w:marRight w:val="0"/>
              <w:marTop w:val="0"/>
              <w:marBottom w:val="0"/>
              <w:divBdr>
                <w:top w:val="none" w:sz="0" w:space="0" w:color="auto"/>
                <w:left w:val="none" w:sz="0" w:space="0" w:color="auto"/>
                <w:bottom w:val="none" w:sz="0" w:space="0" w:color="auto"/>
                <w:right w:val="none" w:sz="0" w:space="0" w:color="auto"/>
              </w:divBdr>
            </w:div>
            <w:div w:id="769203827">
              <w:marLeft w:val="0"/>
              <w:marRight w:val="0"/>
              <w:marTop w:val="0"/>
              <w:marBottom w:val="0"/>
              <w:divBdr>
                <w:top w:val="none" w:sz="0" w:space="0" w:color="auto"/>
                <w:left w:val="none" w:sz="0" w:space="0" w:color="auto"/>
                <w:bottom w:val="none" w:sz="0" w:space="0" w:color="auto"/>
                <w:right w:val="none" w:sz="0" w:space="0" w:color="auto"/>
              </w:divBdr>
            </w:div>
            <w:div w:id="977801464">
              <w:marLeft w:val="0"/>
              <w:marRight w:val="0"/>
              <w:marTop w:val="0"/>
              <w:marBottom w:val="0"/>
              <w:divBdr>
                <w:top w:val="none" w:sz="0" w:space="0" w:color="auto"/>
                <w:left w:val="none" w:sz="0" w:space="0" w:color="auto"/>
                <w:bottom w:val="none" w:sz="0" w:space="0" w:color="auto"/>
                <w:right w:val="none" w:sz="0" w:space="0" w:color="auto"/>
              </w:divBdr>
            </w:div>
            <w:div w:id="1063723027">
              <w:marLeft w:val="0"/>
              <w:marRight w:val="0"/>
              <w:marTop w:val="0"/>
              <w:marBottom w:val="0"/>
              <w:divBdr>
                <w:top w:val="none" w:sz="0" w:space="0" w:color="auto"/>
                <w:left w:val="none" w:sz="0" w:space="0" w:color="auto"/>
                <w:bottom w:val="none" w:sz="0" w:space="0" w:color="auto"/>
                <w:right w:val="none" w:sz="0" w:space="0" w:color="auto"/>
              </w:divBdr>
            </w:div>
            <w:div w:id="1142043567">
              <w:marLeft w:val="0"/>
              <w:marRight w:val="0"/>
              <w:marTop w:val="0"/>
              <w:marBottom w:val="0"/>
              <w:divBdr>
                <w:top w:val="none" w:sz="0" w:space="0" w:color="auto"/>
                <w:left w:val="none" w:sz="0" w:space="0" w:color="auto"/>
                <w:bottom w:val="none" w:sz="0" w:space="0" w:color="auto"/>
                <w:right w:val="none" w:sz="0" w:space="0" w:color="auto"/>
              </w:divBdr>
            </w:div>
            <w:div w:id="1193223229">
              <w:marLeft w:val="0"/>
              <w:marRight w:val="0"/>
              <w:marTop w:val="0"/>
              <w:marBottom w:val="0"/>
              <w:divBdr>
                <w:top w:val="none" w:sz="0" w:space="0" w:color="auto"/>
                <w:left w:val="none" w:sz="0" w:space="0" w:color="auto"/>
                <w:bottom w:val="none" w:sz="0" w:space="0" w:color="auto"/>
                <w:right w:val="none" w:sz="0" w:space="0" w:color="auto"/>
              </w:divBdr>
            </w:div>
            <w:div w:id="1237980162">
              <w:marLeft w:val="0"/>
              <w:marRight w:val="0"/>
              <w:marTop w:val="0"/>
              <w:marBottom w:val="0"/>
              <w:divBdr>
                <w:top w:val="none" w:sz="0" w:space="0" w:color="auto"/>
                <w:left w:val="none" w:sz="0" w:space="0" w:color="auto"/>
                <w:bottom w:val="none" w:sz="0" w:space="0" w:color="auto"/>
                <w:right w:val="none" w:sz="0" w:space="0" w:color="auto"/>
              </w:divBdr>
            </w:div>
            <w:div w:id="1484663668">
              <w:marLeft w:val="0"/>
              <w:marRight w:val="0"/>
              <w:marTop w:val="0"/>
              <w:marBottom w:val="0"/>
              <w:divBdr>
                <w:top w:val="none" w:sz="0" w:space="0" w:color="auto"/>
                <w:left w:val="none" w:sz="0" w:space="0" w:color="auto"/>
                <w:bottom w:val="none" w:sz="0" w:space="0" w:color="auto"/>
                <w:right w:val="none" w:sz="0" w:space="0" w:color="auto"/>
              </w:divBdr>
            </w:div>
            <w:div w:id="1568801269">
              <w:marLeft w:val="0"/>
              <w:marRight w:val="0"/>
              <w:marTop w:val="0"/>
              <w:marBottom w:val="0"/>
              <w:divBdr>
                <w:top w:val="none" w:sz="0" w:space="0" w:color="auto"/>
                <w:left w:val="none" w:sz="0" w:space="0" w:color="auto"/>
                <w:bottom w:val="none" w:sz="0" w:space="0" w:color="auto"/>
                <w:right w:val="none" w:sz="0" w:space="0" w:color="auto"/>
              </w:divBdr>
            </w:div>
            <w:div w:id="1840457973">
              <w:marLeft w:val="0"/>
              <w:marRight w:val="0"/>
              <w:marTop w:val="0"/>
              <w:marBottom w:val="0"/>
              <w:divBdr>
                <w:top w:val="none" w:sz="0" w:space="0" w:color="auto"/>
                <w:left w:val="none" w:sz="0" w:space="0" w:color="auto"/>
                <w:bottom w:val="none" w:sz="0" w:space="0" w:color="auto"/>
                <w:right w:val="none" w:sz="0" w:space="0" w:color="auto"/>
              </w:divBdr>
            </w:div>
            <w:div w:id="1960256101">
              <w:marLeft w:val="0"/>
              <w:marRight w:val="0"/>
              <w:marTop w:val="0"/>
              <w:marBottom w:val="0"/>
              <w:divBdr>
                <w:top w:val="none" w:sz="0" w:space="0" w:color="auto"/>
                <w:left w:val="none" w:sz="0" w:space="0" w:color="auto"/>
                <w:bottom w:val="none" w:sz="0" w:space="0" w:color="auto"/>
                <w:right w:val="none" w:sz="0" w:space="0" w:color="auto"/>
              </w:divBdr>
            </w:div>
            <w:div w:id="2078434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727123">
      <w:bodyDiv w:val="1"/>
      <w:marLeft w:val="0"/>
      <w:marRight w:val="0"/>
      <w:marTop w:val="0"/>
      <w:marBottom w:val="0"/>
      <w:divBdr>
        <w:top w:val="none" w:sz="0" w:space="0" w:color="auto"/>
        <w:left w:val="none" w:sz="0" w:space="0" w:color="auto"/>
        <w:bottom w:val="none" w:sz="0" w:space="0" w:color="auto"/>
        <w:right w:val="none" w:sz="0" w:space="0" w:color="auto"/>
      </w:divBdr>
    </w:div>
    <w:div w:id="215505327">
      <w:bodyDiv w:val="1"/>
      <w:marLeft w:val="0"/>
      <w:marRight w:val="0"/>
      <w:marTop w:val="0"/>
      <w:marBottom w:val="0"/>
      <w:divBdr>
        <w:top w:val="none" w:sz="0" w:space="0" w:color="auto"/>
        <w:left w:val="none" w:sz="0" w:space="0" w:color="auto"/>
        <w:bottom w:val="none" w:sz="0" w:space="0" w:color="auto"/>
        <w:right w:val="none" w:sz="0" w:space="0" w:color="auto"/>
      </w:divBdr>
    </w:div>
    <w:div w:id="229115416">
      <w:bodyDiv w:val="1"/>
      <w:marLeft w:val="0"/>
      <w:marRight w:val="0"/>
      <w:marTop w:val="0"/>
      <w:marBottom w:val="0"/>
      <w:divBdr>
        <w:top w:val="none" w:sz="0" w:space="0" w:color="auto"/>
        <w:left w:val="none" w:sz="0" w:space="0" w:color="auto"/>
        <w:bottom w:val="none" w:sz="0" w:space="0" w:color="auto"/>
        <w:right w:val="none" w:sz="0" w:space="0" w:color="auto"/>
      </w:divBdr>
    </w:div>
    <w:div w:id="374476130">
      <w:bodyDiv w:val="1"/>
      <w:marLeft w:val="0"/>
      <w:marRight w:val="0"/>
      <w:marTop w:val="0"/>
      <w:marBottom w:val="0"/>
      <w:divBdr>
        <w:top w:val="none" w:sz="0" w:space="0" w:color="auto"/>
        <w:left w:val="none" w:sz="0" w:space="0" w:color="auto"/>
        <w:bottom w:val="none" w:sz="0" w:space="0" w:color="auto"/>
        <w:right w:val="none" w:sz="0" w:space="0" w:color="auto"/>
      </w:divBdr>
    </w:div>
    <w:div w:id="446780478">
      <w:bodyDiv w:val="1"/>
      <w:marLeft w:val="0"/>
      <w:marRight w:val="0"/>
      <w:marTop w:val="0"/>
      <w:marBottom w:val="0"/>
      <w:divBdr>
        <w:top w:val="none" w:sz="0" w:space="0" w:color="auto"/>
        <w:left w:val="none" w:sz="0" w:space="0" w:color="auto"/>
        <w:bottom w:val="none" w:sz="0" w:space="0" w:color="auto"/>
        <w:right w:val="none" w:sz="0" w:space="0" w:color="auto"/>
      </w:divBdr>
    </w:div>
    <w:div w:id="470027668">
      <w:bodyDiv w:val="1"/>
      <w:marLeft w:val="0"/>
      <w:marRight w:val="0"/>
      <w:marTop w:val="0"/>
      <w:marBottom w:val="0"/>
      <w:divBdr>
        <w:top w:val="none" w:sz="0" w:space="0" w:color="auto"/>
        <w:left w:val="none" w:sz="0" w:space="0" w:color="auto"/>
        <w:bottom w:val="none" w:sz="0" w:space="0" w:color="auto"/>
        <w:right w:val="none" w:sz="0" w:space="0" w:color="auto"/>
      </w:divBdr>
    </w:div>
    <w:div w:id="542059345">
      <w:bodyDiv w:val="1"/>
      <w:marLeft w:val="0"/>
      <w:marRight w:val="0"/>
      <w:marTop w:val="0"/>
      <w:marBottom w:val="0"/>
      <w:divBdr>
        <w:top w:val="none" w:sz="0" w:space="0" w:color="auto"/>
        <w:left w:val="none" w:sz="0" w:space="0" w:color="auto"/>
        <w:bottom w:val="none" w:sz="0" w:space="0" w:color="auto"/>
        <w:right w:val="none" w:sz="0" w:space="0" w:color="auto"/>
      </w:divBdr>
    </w:div>
    <w:div w:id="576138557">
      <w:bodyDiv w:val="1"/>
      <w:marLeft w:val="0"/>
      <w:marRight w:val="0"/>
      <w:marTop w:val="0"/>
      <w:marBottom w:val="0"/>
      <w:divBdr>
        <w:top w:val="none" w:sz="0" w:space="0" w:color="auto"/>
        <w:left w:val="none" w:sz="0" w:space="0" w:color="auto"/>
        <w:bottom w:val="none" w:sz="0" w:space="0" w:color="auto"/>
        <w:right w:val="none" w:sz="0" w:space="0" w:color="auto"/>
      </w:divBdr>
    </w:div>
    <w:div w:id="617763455">
      <w:bodyDiv w:val="1"/>
      <w:marLeft w:val="0"/>
      <w:marRight w:val="0"/>
      <w:marTop w:val="0"/>
      <w:marBottom w:val="0"/>
      <w:divBdr>
        <w:top w:val="none" w:sz="0" w:space="0" w:color="auto"/>
        <w:left w:val="none" w:sz="0" w:space="0" w:color="auto"/>
        <w:bottom w:val="none" w:sz="0" w:space="0" w:color="auto"/>
        <w:right w:val="none" w:sz="0" w:space="0" w:color="auto"/>
      </w:divBdr>
    </w:div>
    <w:div w:id="853303729">
      <w:bodyDiv w:val="1"/>
      <w:marLeft w:val="0"/>
      <w:marRight w:val="0"/>
      <w:marTop w:val="0"/>
      <w:marBottom w:val="0"/>
      <w:divBdr>
        <w:top w:val="none" w:sz="0" w:space="0" w:color="auto"/>
        <w:left w:val="none" w:sz="0" w:space="0" w:color="auto"/>
        <w:bottom w:val="none" w:sz="0" w:space="0" w:color="auto"/>
        <w:right w:val="none" w:sz="0" w:space="0" w:color="auto"/>
      </w:divBdr>
    </w:div>
    <w:div w:id="863054655">
      <w:bodyDiv w:val="1"/>
      <w:marLeft w:val="0"/>
      <w:marRight w:val="0"/>
      <w:marTop w:val="0"/>
      <w:marBottom w:val="0"/>
      <w:divBdr>
        <w:top w:val="none" w:sz="0" w:space="0" w:color="auto"/>
        <w:left w:val="none" w:sz="0" w:space="0" w:color="auto"/>
        <w:bottom w:val="none" w:sz="0" w:space="0" w:color="auto"/>
        <w:right w:val="none" w:sz="0" w:space="0" w:color="auto"/>
      </w:divBdr>
      <w:divsChild>
        <w:div w:id="2143846347">
          <w:marLeft w:val="0"/>
          <w:marRight w:val="0"/>
          <w:marTop w:val="0"/>
          <w:marBottom w:val="0"/>
          <w:divBdr>
            <w:top w:val="none" w:sz="0" w:space="0" w:color="auto"/>
            <w:left w:val="none" w:sz="0" w:space="0" w:color="auto"/>
            <w:bottom w:val="none" w:sz="0" w:space="0" w:color="auto"/>
            <w:right w:val="none" w:sz="0" w:space="0" w:color="auto"/>
          </w:divBdr>
          <w:divsChild>
            <w:div w:id="34891081">
              <w:marLeft w:val="0"/>
              <w:marRight w:val="0"/>
              <w:marTop w:val="0"/>
              <w:marBottom w:val="0"/>
              <w:divBdr>
                <w:top w:val="none" w:sz="0" w:space="0" w:color="auto"/>
                <w:left w:val="none" w:sz="0" w:space="0" w:color="auto"/>
                <w:bottom w:val="none" w:sz="0" w:space="0" w:color="auto"/>
                <w:right w:val="none" w:sz="0" w:space="0" w:color="auto"/>
              </w:divBdr>
            </w:div>
            <w:div w:id="38359043">
              <w:marLeft w:val="0"/>
              <w:marRight w:val="0"/>
              <w:marTop w:val="0"/>
              <w:marBottom w:val="0"/>
              <w:divBdr>
                <w:top w:val="none" w:sz="0" w:space="0" w:color="auto"/>
                <w:left w:val="none" w:sz="0" w:space="0" w:color="auto"/>
                <w:bottom w:val="none" w:sz="0" w:space="0" w:color="auto"/>
                <w:right w:val="none" w:sz="0" w:space="0" w:color="auto"/>
              </w:divBdr>
            </w:div>
            <w:div w:id="108860506">
              <w:marLeft w:val="0"/>
              <w:marRight w:val="0"/>
              <w:marTop w:val="0"/>
              <w:marBottom w:val="0"/>
              <w:divBdr>
                <w:top w:val="none" w:sz="0" w:space="0" w:color="auto"/>
                <w:left w:val="none" w:sz="0" w:space="0" w:color="auto"/>
                <w:bottom w:val="none" w:sz="0" w:space="0" w:color="auto"/>
                <w:right w:val="none" w:sz="0" w:space="0" w:color="auto"/>
              </w:divBdr>
            </w:div>
            <w:div w:id="372000455">
              <w:marLeft w:val="0"/>
              <w:marRight w:val="0"/>
              <w:marTop w:val="0"/>
              <w:marBottom w:val="0"/>
              <w:divBdr>
                <w:top w:val="none" w:sz="0" w:space="0" w:color="auto"/>
                <w:left w:val="none" w:sz="0" w:space="0" w:color="auto"/>
                <w:bottom w:val="none" w:sz="0" w:space="0" w:color="auto"/>
                <w:right w:val="none" w:sz="0" w:space="0" w:color="auto"/>
              </w:divBdr>
            </w:div>
            <w:div w:id="551844199">
              <w:marLeft w:val="0"/>
              <w:marRight w:val="0"/>
              <w:marTop w:val="0"/>
              <w:marBottom w:val="0"/>
              <w:divBdr>
                <w:top w:val="none" w:sz="0" w:space="0" w:color="auto"/>
                <w:left w:val="none" w:sz="0" w:space="0" w:color="auto"/>
                <w:bottom w:val="none" w:sz="0" w:space="0" w:color="auto"/>
                <w:right w:val="none" w:sz="0" w:space="0" w:color="auto"/>
              </w:divBdr>
            </w:div>
            <w:div w:id="811292571">
              <w:marLeft w:val="0"/>
              <w:marRight w:val="0"/>
              <w:marTop w:val="0"/>
              <w:marBottom w:val="0"/>
              <w:divBdr>
                <w:top w:val="none" w:sz="0" w:space="0" w:color="auto"/>
                <w:left w:val="none" w:sz="0" w:space="0" w:color="auto"/>
                <w:bottom w:val="none" w:sz="0" w:space="0" w:color="auto"/>
                <w:right w:val="none" w:sz="0" w:space="0" w:color="auto"/>
              </w:divBdr>
            </w:div>
            <w:div w:id="848830125">
              <w:marLeft w:val="0"/>
              <w:marRight w:val="0"/>
              <w:marTop w:val="0"/>
              <w:marBottom w:val="0"/>
              <w:divBdr>
                <w:top w:val="none" w:sz="0" w:space="0" w:color="auto"/>
                <w:left w:val="none" w:sz="0" w:space="0" w:color="auto"/>
                <w:bottom w:val="none" w:sz="0" w:space="0" w:color="auto"/>
                <w:right w:val="none" w:sz="0" w:space="0" w:color="auto"/>
              </w:divBdr>
            </w:div>
            <w:div w:id="850143767">
              <w:marLeft w:val="0"/>
              <w:marRight w:val="0"/>
              <w:marTop w:val="0"/>
              <w:marBottom w:val="0"/>
              <w:divBdr>
                <w:top w:val="none" w:sz="0" w:space="0" w:color="auto"/>
                <w:left w:val="none" w:sz="0" w:space="0" w:color="auto"/>
                <w:bottom w:val="none" w:sz="0" w:space="0" w:color="auto"/>
                <w:right w:val="none" w:sz="0" w:space="0" w:color="auto"/>
              </w:divBdr>
            </w:div>
            <w:div w:id="1135223152">
              <w:marLeft w:val="0"/>
              <w:marRight w:val="0"/>
              <w:marTop w:val="0"/>
              <w:marBottom w:val="0"/>
              <w:divBdr>
                <w:top w:val="none" w:sz="0" w:space="0" w:color="auto"/>
                <w:left w:val="none" w:sz="0" w:space="0" w:color="auto"/>
                <w:bottom w:val="none" w:sz="0" w:space="0" w:color="auto"/>
                <w:right w:val="none" w:sz="0" w:space="0" w:color="auto"/>
              </w:divBdr>
            </w:div>
            <w:div w:id="1166091533">
              <w:marLeft w:val="0"/>
              <w:marRight w:val="0"/>
              <w:marTop w:val="0"/>
              <w:marBottom w:val="0"/>
              <w:divBdr>
                <w:top w:val="none" w:sz="0" w:space="0" w:color="auto"/>
                <w:left w:val="none" w:sz="0" w:space="0" w:color="auto"/>
                <w:bottom w:val="none" w:sz="0" w:space="0" w:color="auto"/>
                <w:right w:val="none" w:sz="0" w:space="0" w:color="auto"/>
              </w:divBdr>
            </w:div>
            <w:div w:id="1214001332">
              <w:marLeft w:val="0"/>
              <w:marRight w:val="0"/>
              <w:marTop w:val="0"/>
              <w:marBottom w:val="0"/>
              <w:divBdr>
                <w:top w:val="none" w:sz="0" w:space="0" w:color="auto"/>
                <w:left w:val="none" w:sz="0" w:space="0" w:color="auto"/>
                <w:bottom w:val="none" w:sz="0" w:space="0" w:color="auto"/>
                <w:right w:val="none" w:sz="0" w:space="0" w:color="auto"/>
              </w:divBdr>
            </w:div>
            <w:div w:id="1241253011">
              <w:marLeft w:val="0"/>
              <w:marRight w:val="0"/>
              <w:marTop w:val="0"/>
              <w:marBottom w:val="0"/>
              <w:divBdr>
                <w:top w:val="none" w:sz="0" w:space="0" w:color="auto"/>
                <w:left w:val="none" w:sz="0" w:space="0" w:color="auto"/>
                <w:bottom w:val="none" w:sz="0" w:space="0" w:color="auto"/>
                <w:right w:val="none" w:sz="0" w:space="0" w:color="auto"/>
              </w:divBdr>
            </w:div>
            <w:div w:id="1298611881">
              <w:marLeft w:val="0"/>
              <w:marRight w:val="0"/>
              <w:marTop w:val="0"/>
              <w:marBottom w:val="0"/>
              <w:divBdr>
                <w:top w:val="none" w:sz="0" w:space="0" w:color="auto"/>
                <w:left w:val="none" w:sz="0" w:space="0" w:color="auto"/>
                <w:bottom w:val="none" w:sz="0" w:space="0" w:color="auto"/>
                <w:right w:val="none" w:sz="0" w:space="0" w:color="auto"/>
              </w:divBdr>
            </w:div>
            <w:div w:id="1613394864">
              <w:marLeft w:val="0"/>
              <w:marRight w:val="0"/>
              <w:marTop w:val="0"/>
              <w:marBottom w:val="0"/>
              <w:divBdr>
                <w:top w:val="none" w:sz="0" w:space="0" w:color="auto"/>
                <w:left w:val="none" w:sz="0" w:space="0" w:color="auto"/>
                <w:bottom w:val="none" w:sz="0" w:space="0" w:color="auto"/>
                <w:right w:val="none" w:sz="0" w:space="0" w:color="auto"/>
              </w:divBdr>
            </w:div>
            <w:div w:id="1633435523">
              <w:marLeft w:val="0"/>
              <w:marRight w:val="0"/>
              <w:marTop w:val="0"/>
              <w:marBottom w:val="0"/>
              <w:divBdr>
                <w:top w:val="none" w:sz="0" w:space="0" w:color="auto"/>
                <w:left w:val="none" w:sz="0" w:space="0" w:color="auto"/>
                <w:bottom w:val="none" w:sz="0" w:space="0" w:color="auto"/>
                <w:right w:val="none" w:sz="0" w:space="0" w:color="auto"/>
              </w:divBdr>
            </w:div>
            <w:div w:id="1709719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4308881">
      <w:bodyDiv w:val="1"/>
      <w:marLeft w:val="0"/>
      <w:marRight w:val="0"/>
      <w:marTop w:val="0"/>
      <w:marBottom w:val="0"/>
      <w:divBdr>
        <w:top w:val="none" w:sz="0" w:space="0" w:color="auto"/>
        <w:left w:val="none" w:sz="0" w:space="0" w:color="auto"/>
        <w:bottom w:val="none" w:sz="0" w:space="0" w:color="auto"/>
        <w:right w:val="none" w:sz="0" w:space="0" w:color="auto"/>
      </w:divBdr>
    </w:div>
    <w:div w:id="1041321541">
      <w:bodyDiv w:val="1"/>
      <w:marLeft w:val="0"/>
      <w:marRight w:val="0"/>
      <w:marTop w:val="0"/>
      <w:marBottom w:val="0"/>
      <w:divBdr>
        <w:top w:val="none" w:sz="0" w:space="0" w:color="auto"/>
        <w:left w:val="none" w:sz="0" w:space="0" w:color="auto"/>
        <w:bottom w:val="none" w:sz="0" w:space="0" w:color="auto"/>
        <w:right w:val="none" w:sz="0" w:space="0" w:color="auto"/>
      </w:divBdr>
    </w:div>
    <w:div w:id="1059937153">
      <w:bodyDiv w:val="1"/>
      <w:marLeft w:val="0"/>
      <w:marRight w:val="0"/>
      <w:marTop w:val="0"/>
      <w:marBottom w:val="0"/>
      <w:divBdr>
        <w:top w:val="none" w:sz="0" w:space="0" w:color="auto"/>
        <w:left w:val="none" w:sz="0" w:space="0" w:color="auto"/>
        <w:bottom w:val="none" w:sz="0" w:space="0" w:color="auto"/>
        <w:right w:val="none" w:sz="0" w:space="0" w:color="auto"/>
      </w:divBdr>
    </w:div>
    <w:div w:id="1115363292">
      <w:bodyDiv w:val="1"/>
      <w:marLeft w:val="0"/>
      <w:marRight w:val="0"/>
      <w:marTop w:val="0"/>
      <w:marBottom w:val="0"/>
      <w:divBdr>
        <w:top w:val="none" w:sz="0" w:space="0" w:color="auto"/>
        <w:left w:val="none" w:sz="0" w:space="0" w:color="auto"/>
        <w:bottom w:val="none" w:sz="0" w:space="0" w:color="auto"/>
        <w:right w:val="none" w:sz="0" w:space="0" w:color="auto"/>
      </w:divBdr>
    </w:div>
    <w:div w:id="1120758027">
      <w:bodyDiv w:val="1"/>
      <w:marLeft w:val="0"/>
      <w:marRight w:val="0"/>
      <w:marTop w:val="0"/>
      <w:marBottom w:val="0"/>
      <w:divBdr>
        <w:top w:val="none" w:sz="0" w:space="0" w:color="auto"/>
        <w:left w:val="none" w:sz="0" w:space="0" w:color="auto"/>
        <w:bottom w:val="none" w:sz="0" w:space="0" w:color="auto"/>
        <w:right w:val="none" w:sz="0" w:space="0" w:color="auto"/>
      </w:divBdr>
      <w:divsChild>
        <w:div w:id="1863471879">
          <w:marLeft w:val="0"/>
          <w:marRight w:val="0"/>
          <w:marTop w:val="0"/>
          <w:marBottom w:val="0"/>
          <w:divBdr>
            <w:top w:val="none" w:sz="0" w:space="0" w:color="auto"/>
            <w:left w:val="none" w:sz="0" w:space="0" w:color="auto"/>
            <w:bottom w:val="none" w:sz="0" w:space="0" w:color="auto"/>
            <w:right w:val="none" w:sz="0" w:space="0" w:color="auto"/>
          </w:divBdr>
        </w:div>
      </w:divsChild>
    </w:div>
    <w:div w:id="1194149661">
      <w:bodyDiv w:val="1"/>
      <w:marLeft w:val="0"/>
      <w:marRight w:val="0"/>
      <w:marTop w:val="0"/>
      <w:marBottom w:val="0"/>
      <w:divBdr>
        <w:top w:val="none" w:sz="0" w:space="0" w:color="auto"/>
        <w:left w:val="none" w:sz="0" w:space="0" w:color="auto"/>
        <w:bottom w:val="none" w:sz="0" w:space="0" w:color="auto"/>
        <w:right w:val="none" w:sz="0" w:space="0" w:color="auto"/>
      </w:divBdr>
    </w:div>
    <w:div w:id="1284464698">
      <w:bodyDiv w:val="1"/>
      <w:marLeft w:val="0"/>
      <w:marRight w:val="0"/>
      <w:marTop w:val="0"/>
      <w:marBottom w:val="0"/>
      <w:divBdr>
        <w:top w:val="none" w:sz="0" w:space="0" w:color="auto"/>
        <w:left w:val="none" w:sz="0" w:space="0" w:color="auto"/>
        <w:bottom w:val="none" w:sz="0" w:space="0" w:color="auto"/>
        <w:right w:val="none" w:sz="0" w:space="0" w:color="auto"/>
      </w:divBdr>
    </w:div>
    <w:div w:id="1304777574">
      <w:bodyDiv w:val="1"/>
      <w:marLeft w:val="0"/>
      <w:marRight w:val="0"/>
      <w:marTop w:val="0"/>
      <w:marBottom w:val="0"/>
      <w:divBdr>
        <w:top w:val="none" w:sz="0" w:space="0" w:color="auto"/>
        <w:left w:val="none" w:sz="0" w:space="0" w:color="auto"/>
        <w:bottom w:val="none" w:sz="0" w:space="0" w:color="auto"/>
        <w:right w:val="none" w:sz="0" w:space="0" w:color="auto"/>
      </w:divBdr>
    </w:div>
    <w:div w:id="1313757230">
      <w:bodyDiv w:val="1"/>
      <w:marLeft w:val="0"/>
      <w:marRight w:val="0"/>
      <w:marTop w:val="0"/>
      <w:marBottom w:val="0"/>
      <w:divBdr>
        <w:top w:val="none" w:sz="0" w:space="0" w:color="auto"/>
        <w:left w:val="none" w:sz="0" w:space="0" w:color="auto"/>
        <w:bottom w:val="none" w:sz="0" w:space="0" w:color="auto"/>
        <w:right w:val="none" w:sz="0" w:space="0" w:color="auto"/>
      </w:divBdr>
    </w:div>
    <w:div w:id="1322343960">
      <w:bodyDiv w:val="1"/>
      <w:marLeft w:val="0"/>
      <w:marRight w:val="0"/>
      <w:marTop w:val="0"/>
      <w:marBottom w:val="0"/>
      <w:divBdr>
        <w:top w:val="none" w:sz="0" w:space="0" w:color="auto"/>
        <w:left w:val="none" w:sz="0" w:space="0" w:color="auto"/>
        <w:bottom w:val="none" w:sz="0" w:space="0" w:color="auto"/>
        <w:right w:val="none" w:sz="0" w:space="0" w:color="auto"/>
      </w:divBdr>
    </w:div>
    <w:div w:id="1488982948">
      <w:bodyDiv w:val="1"/>
      <w:marLeft w:val="0"/>
      <w:marRight w:val="0"/>
      <w:marTop w:val="0"/>
      <w:marBottom w:val="0"/>
      <w:divBdr>
        <w:top w:val="none" w:sz="0" w:space="0" w:color="auto"/>
        <w:left w:val="none" w:sz="0" w:space="0" w:color="auto"/>
        <w:bottom w:val="none" w:sz="0" w:space="0" w:color="auto"/>
        <w:right w:val="none" w:sz="0" w:space="0" w:color="auto"/>
      </w:divBdr>
    </w:div>
    <w:div w:id="1515996137">
      <w:bodyDiv w:val="1"/>
      <w:marLeft w:val="0"/>
      <w:marRight w:val="0"/>
      <w:marTop w:val="0"/>
      <w:marBottom w:val="0"/>
      <w:divBdr>
        <w:top w:val="none" w:sz="0" w:space="0" w:color="auto"/>
        <w:left w:val="none" w:sz="0" w:space="0" w:color="auto"/>
        <w:bottom w:val="none" w:sz="0" w:space="0" w:color="auto"/>
        <w:right w:val="none" w:sz="0" w:space="0" w:color="auto"/>
      </w:divBdr>
    </w:div>
    <w:div w:id="1610427739">
      <w:bodyDiv w:val="1"/>
      <w:marLeft w:val="0"/>
      <w:marRight w:val="0"/>
      <w:marTop w:val="0"/>
      <w:marBottom w:val="0"/>
      <w:divBdr>
        <w:top w:val="none" w:sz="0" w:space="0" w:color="auto"/>
        <w:left w:val="none" w:sz="0" w:space="0" w:color="auto"/>
        <w:bottom w:val="none" w:sz="0" w:space="0" w:color="auto"/>
        <w:right w:val="none" w:sz="0" w:space="0" w:color="auto"/>
      </w:divBdr>
    </w:div>
    <w:div w:id="1746758367">
      <w:bodyDiv w:val="1"/>
      <w:marLeft w:val="0"/>
      <w:marRight w:val="0"/>
      <w:marTop w:val="0"/>
      <w:marBottom w:val="0"/>
      <w:divBdr>
        <w:top w:val="none" w:sz="0" w:space="0" w:color="auto"/>
        <w:left w:val="none" w:sz="0" w:space="0" w:color="auto"/>
        <w:bottom w:val="none" w:sz="0" w:space="0" w:color="auto"/>
        <w:right w:val="none" w:sz="0" w:space="0" w:color="auto"/>
      </w:divBdr>
    </w:div>
    <w:div w:id="1781491530">
      <w:bodyDiv w:val="1"/>
      <w:marLeft w:val="0"/>
      <w:marRight w:val="0"/>
      <w:marTop w:val="0"/>
      <w:marBottom w:val="0"/>
      <w:divBdr>
        <w:top w:val="none" w:sz="0" w:space="0" w:color="auto"/>
        <w:left w:val="none" w:sz="0" w:space="0" w:color="auto"/>
        <w:bottom w:val="none" w:sz="0" w:space="0" w:color="auto"/>
        <w:right w:val="none" w:sz="0" w:space="0" w:color="auto"/>
      </w:divBdr>
    </w:div>
    <w:div w:id="1811289458">
      <w:bodyDiv w:val="1"/>
      <w:marLeft w:val="0"/>
      <w:marRight w:val="0"/>
      <w:marTop w:val="0"/>
      <w:marBottom w:val="0"/>
      <w:divBdr>
        <w:top w:val="none" w:sz="0" w:space="0" w:color="auto"/>
        <w:left w:val="none" w:sz="0" w:space="0" w:color="auto"/>
        <w:bottom w:val="none" w:sz="0" w:space="0" w:color="auto"/>
        <w:right w:val="none" w:sz="0" w:space="0" w:color="auto"/>
      </w:divBdr>
    </w:div>
    <w:div w:id="1874533095">
      <w:bodyDiv w:val="1"/>
      <w:marLeft w:val="0"/>
      <w:marRight w:val="0"/>
      <w:marTop w:val="0"/>
      <w:marBottom w:val="0"/>
      <w:divBdr>
        <w:top w:val="none" w:sz="0" w:space="0" w:color="auto"/>
        <w:left w:val="none" w:sz="0" w:space="0" w:color="auto"/>
        <w:bottom w:val="none" w:sz="0" w:space="0" w:color="auto"/>
        <w:right w:val="none" w:sz="0" w:space="0" w:color="auto"/>
      </w:divBdr>
    </w:div>
    <w:div w:id="1913198004">
      <w:bodyDiv w:val="1"/>
      <w:marLeft w:val="0"/>
      <w:marRight w:val="0"/>
      <w:marTop w:val="0"/>
      <w:marBottom w:val="0"/>
      <w:divBdr>
        <w:top w:val="none" w:sz="0" w:space="0" w:color="auto"/>
        <w:left w:val="none" w:sz="0" w:space="0" w:color="auto"/>
        <w:bottom w:val="none" w:sz="0" w:space="0" w:color="auto"/>
        <w:right w:val="none" w:sz="0" w:space="0" w:color="auto"/>
      </w:divBdr>
    </w:div>
    <w:div w:id="2024360500">
      <w:bodyDiv w:val="1"/>
      <w:marLeft w:val="0"/>
      <w:marRight w:val="0"/>
      <w:marTop w:val="0"/>
      <w:marBottom w:val="0"/>
      <w:divBdr>
        <w:top w:val="none" w:sz="0" w:space="0" w:color="auto"/>
        <w:left w:val="none" w:sz="0" w:space="0" w:color="auto"/>
        <w:bottom w:val="none" w:sz="0" w:space="0" w:color="auto"/>
        <w:right w:val="none" w:sz="0" w:space="0" w:color="auto"/>
      </w:divBdr>
    </w:div>
    <w:div w:id="2090542910">
      <w:bodyDiv w:val="1"/>
      <w:marLeft w:val="0"/>
      <w:marRight w:val="0"/>
      <w:marTop w:val="0"/>
      <w:marBottom w:val="0"/>
      <w:divBdr>
        <w:top w:val="none" w:sz="0" w:space="0" w:color="auto"/>
        <w:left w:val="none" w:sz="0" w:space="0" w:color="auto"/>
        <w:bottom w:val="none" w:sz="0" w:space="0" w:color="auto"/>
        <w:right w:val="none" w:sz="0" w:space="0" w:color="auto"/>
      </w:divBdr>
    </w:div>
    <w:div w:id="2128116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Rechnung.01-300@medizin.uni-leipzig.de"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s://www.uniklinikum-leipzig.de/"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D362D5A3736C044811FE01914468C89" ma:contentTypeVersion="2" ma:contentTypeDescription="Ein neues Dokument erstellen." ma:contentTypeScope="" ma:versionID="aad0cc377e3ad94cf372625addd9d7be">
  <xsd:schema xmlns:xsd="http://www.w3.org/2001/XMLSchema" xmlns:xs="http://www.w3.org/2001/XMLSchema" xmlns:p="http://schemas.microsoft.com/office/2006/metadata/properties" xmlns:ns2="c806bc2f-9735-4e95-ae9a-ea637b42dda1" targetNamespace="http://schemas.microsoft.com/office/2006/metadata/properties" ma:root="true" ma:fieldsID="78690d0b08bc8634efef15da69e105ab" ns2:_="">
    <xsd:import namespace="c806bc2f-9735-4e95-ae9a-ea637b42dda1"/>
    <xsd:element name="properties">
      <xsd:complexType>
        <xsd:sequence>
          <xsd:element name="documentManagement">
            <xsd:complexType>
              <xsd:all>
                <xsd:element ref="ns2:OZ" minOccurs="0"/>
                <xsd:element ref="ns2:_dlc_DocId" minOccurs="0"/>
                <xsd:element ref="ns2:_dlc_DocIdUrl" minOccurs="0"/>
                <xsd:element ref="ns2:_dlc_DocIdPersistId"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6bc2f-9735-4e95-ae9a-ea637b42dda1" elementFormDefault="qualified">
    <xsd:import namespace="http://schemas.microsoft.com/office/2006/documentManagement/types"/>
    <xsd:import namespace="http://schemas.microsoft.com/office/infopath/2007/PartnerControls"/>
    <xsd:element name="OZ" ma:index="8" nillable="true" ma:displayName="SZ" ma:description="Sortierzahl" ma:internalName="OZ" ma:percentage="FALSE">
      <xsd:simpleType>
        <xsd:restriction base="dms:Number"/>
      </xsd:simpleType>
    </xsd:element>
    <xsd:element name="_dlc_DocId" ma:index="9" nillable="true" ma:displayName="Wert der Dokument-ID" ma:description="Der Wert der diesem Element zugewiesenen Dokument-ID." ma:internalName="_dlc_DocId" ma:readOnly="true">
      <xsd:simpleType>
        <xsd:restriction base="dms:Text"/>
      </xsd:simpleType>
    </xsd:element>
    <xsd:element name="_dlc_DocIdUrl" ma:index="10"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dlc_DocId xmlns="c806bc2f-9735-4e95-ae9a-ea637b42dda1">Q7DDXFXQNTDY-396-1751</_dlc_DocId>
    <_dlc_DocIdUrl xmlns="c806bc2f-9735-4e95-ae9a-ea637b42dda1">
      <Url>https://project.medizin.uni-leipzig.de/PWA/Upgrade Berichtswesen/_layouts/15/DocIdRedir.aspx?ID=Q7DDXFXQNTDY-396-1751</Url>
      <Description>Q7DDXFXQNTDY-396-1751</Description>
    </_dlc_DocIdUrl>
    <OZ xmlns="c806bc2f-9735-4e95-ae9a-ea637b42dda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EAE35CB-B427-4581-90FA-85C0AB4BC9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6bc2f-9735-4e95-ae9a-ea637b42dd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A06AA9-894D-4F2C-A91C-253E4EF6CB2B}">
  <ds:schemaRefs>
    <ds:schemaRef ds:uri="http://schemas.openxmlformats.org/officeDocument/2006/bibliography"/>
  </ds:schemaRefs>
</ds:datastoreItem>
</file>

<file path=customXml/itemProps3.xml><?xml version="1.0" encoding="utf-8"?>
<ds:datastoreItem xmlns:ds="http://schemas.openxmlformats.org/officeDocument/2006/customXml" ds:itemID="{D07C8BC8-A9A4-4291-AB90-CC628ADA04AA}">
  <ds:schemaRefs>
    <ds:schemaRef ds:uri="http://purl.org/dc/dcmitype/"/>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http://purl.org/dc/terms/"/>
    <ds:schemaRef ds:uri="c806bc2f-9735-4e95-ae9a-ea637b42dda1"/>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DD2910DC-4F34-4B47-A6EE-C8C285E125D5}">
  <ds:schemaRefs>
    <ds:schemaRef ds:uri="http://schemas.microsoft.com/sharepoint/v3/contenttype/forms"/>
  </ds:schemaRefs>
</ds:datastoreItem>
</file>

<file path=customXml/itemProps5.xml><?xml version="1.0" encoding="utf-8"?>
<ds:datastoreItem xmlns:ds="http://schemas.openxmlformats.org/officeDocument/2006/customXml" ds:itemID="{6084CF2A-30FF-40F4-8FB7-51122F47D4D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1596</Words>
  <Characters>11139</Characters>
  <Application>Microsoft Office Word</Application>
  <DocSecurity>0</DocSecurity>
  <Lines>92</Lines>
  <Paragraphs>25</Paragraphs>
  <ScaleCrop>false</ScaleCrop>
  <HeadingPairs>
    <vt:vector size="2" baseType="variant">
      <vt:variant>
        <vt:lpstr>Titel</vt:lpstr>
      </vt:variant>
      <vt:variant>
        <vt:i4>1</vt:i4>
      </vt:variant>
    </vt:vector>
  </HeadingPairs>
  <TitlesOfParts>
    <vt:vector size="1" baseType="lpstr">
      <vt:lpstr/>
    </vt:vector>
  </TitlesOfParts>
  <Company>Uniklinikum Leipzig</Company>
  <LinksUpToDate>false</LinksUpToDate>
  <CharactersWithSpaces>12710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sap</dc:creator>
  <cp:lastModifiedBy>Heun, Roberto</cp:lastModifiedBy>
  <cp:revision>50</cp:revision>
  <cp:lastPrinted>2026-05-27T07:21:00Z</cp:lastPrinted>
  <dcterms:created xsi:type="dcterms:W3CDTF">2025-02-13T14:40:00Z</dcterms:created>
  <dcterms:modified xsi:type="dcterms:W3CDTF">2026-05-27T07:21:00Z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0x010100DD362D5A3736C044811FE01914468C89</vt:lpwstr>
  </property>
  <property fmtid="{D5CDD505-2E9C-101B-9397-08002B2CF9AE}" pid="3" name="_dlc_DocIdItemGuid">
    <vt:lpwstr>d2574936-edb4-4406-8ebd-46684bf8e9a4</vt:lpwstr>
  </property>
</Properties>
</file>